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13EA" w14:textId="4CECE760" w:rsidR="0041337C" w:rsidRPr="001E6C6B" w:rsidRDefault="0041337C" w:rsidP="0041337C">
      <w:pPr>
        <w:pStyle w:val="NARIZENIREKTORA"/>
        <w:spacing w:before="0" w:after="0"/>
        <w:rPr>
          <w:b/>
          <w:sz w:val="40"/>
          <w:szCs w:val="40"/>
        </w:rPr>
      </w:pPr>
      <w:r w:rsidRPr="001E6C6B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69A00E6E" wp14:editId="1ADD644D">
            <wp:simplePos x="0" y="0"/>
            <wp:positionH relativeFrom="margin">
              <wp:posOffset>2307590</wp:posOffset>
            </wp:positionH>
            <wp:positionV relativeFrom="paragraph">
              <wp:posOffset>234950</wp:posOffset>
            </wp:positionV>
            <wp:extent cx="1335600" cy="997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elova univerzita_logo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03C52" w14:textId="77902F3A" w:rsidR="0041337C" w:rsidRPr="001E6C6B" w:rsidRDefault="0041337C" w:rsidP="0041337C">
      <w:pPr>
        <w:pStyle w:val="NARIZENIREKTORA"/>
        <w:spacing w:before="0" w:after="0"/>
        <w:rPr>
          <w:b/>
          <w:sz w:val="40"/>
          <w:szCs w:val="40"/>
        </w:rPr>
      </w:pPr>
    </w:p>
    <w:p w14:paraId="54AACA47" w14:textId="5CEB1906" w:rsidR="0041337C" w:rsidRPr="001E6C6B" w:rsidRDefault="0041337C" w:rsidP="0041337C">
      <w:pPr>
        <w:pStyle w:val="NARIZENIREKTORA"/>
        <w:spacing w:before="0" w:after="0"/>
        <w:rPr>
          <w:b/>
          <w:sz w:val="40"/>
          <w:szCs w:val="40"/>
        </w:rPr>
      </w:pPr>
    </w:p>
    <w:p w14:paraId="356AC78D" w14:textId="2FC877E2" w:rsidR="0041337C" w:rsidRPr="001E6C6B" w:rsidRDefault="0041337C" w:rsidP="0041337C">
      <w:pPr>
        <w:pStyle w:val="NARIZENIREKTORA"/>
        <w:spacing w:before="0" w:after="0"/>
        <w:rPr>
          <w:b/>
          <w:sz w:val="40"/>
          <w:szCs w:val="40"/>
        </w:rPr>
      </w:pPr>
    </w:p>
    <w:p w14:paraId="57F46E60" w14:textId="4F2D94E9" w:rsidR="0041337C" w:rsidRPr="00F0500C" w:rsidRDefault="0041337C" w:rsidP="0041337C">
      <w:pPr>
        <w:pStyle w:val="NARIZENIREKTORA"/>
        <w:spacing w:before="0" w:after="0"/>
        <w:rPr>
          <w:b/>
          <w:sz w:val="24"/>
          <w:szCs w:val="24"/>
        </w:rPr>
      </w:pPr>
    </w:p>
    <w:p w14:paraId="6AABC0AF" w14:textId="7325F45F" w:rsidR="000933C5" w:rsidRDefault="00C1661F" w:rsidP="000933C5">
      <w:pPr>
        <w:pStyle w:val="NARIZENIREKTORA"/>
        <w:spacing w:before="0" w:after="0"/>
        <w:rPr>
          <w:b/>
          <w:sz w:val="40"/>
          <w:szCs w:val="40"/>
        </w:rPr>
      </w:pPr>
      <w:r w:rsidRPr="001E6C6B">
        <w:rPr>
          <w:b/>
          <w:sz w:val="40"/>
          <w:szCs w:val="40"/>
        </w:rPr>
        <w:t>P</w:t>
      </w:r>
      <w:r w:rsidR="00B60693" w:rsidRPr="001E6C6B">
        <w:rPr>
          <w:b/>
          <w:sz w:val="40"/>
          <w:szCs w:val="40"/>
        </w:rPr>
        <w:t>okyny k</w:t>
      </w:r>
      <w:r w:rsidR="00F0500C">
        <w:rPr>
          <w:b/>
          <w:sz w:val="40"/>
          <w:szCs w:val="40"/>
        </w:rPr>
        <w:t xml:space="preserve"> </w:t>
      </w:r>
      <w:r w:rsidR="0041337C" w:rsidRPr="001E6C6B">
        <w:rPr>
          <w:b/>
          <w:sz w:val="40"/>
          <w:szCs w:val="40"/>
        </w:rPr>
        <w:t>interní soutěži</w:t>
      </w:r>
      <w:r w:rsidR="000933C5">
        <w:rPr>
          <w:b/>
          <w:sz w:val="40"/>
          <w:szCs w:val="40"/>
        </w:rPr>
        <w:t xml:space="preserve"> </w:t>
      </w:r>
      <w:r w:rsidR="0041337C" w:rsidRPr="001E6C6B">
        <w:rPr>
          <w:b/>
          <w:sz w:val="40"/>
          <w:szCs w:val="40"/>
        </w:rPr>
        <w:t>v</w:t>
      </w:r>
      <w:r w:rsidR="00F0500C">
        <w:rPr>
          <w:b/>
          <w:sz w:val="40"/>
          <w:szCs w:val="40"/>
        </w:rPr>
        <w:t xml:space="preserve"> </w:t>
      </w:r>
      <w:r w:rsidR="0041337C" w:rsidRPr="001E6C6B">
        <w:rPr>
          <w:b/>
          <w:sz w:val="40"/>
          <w:szCs w:val="40"/>
        </w:rPr>
        <w:t>rámci výzvy</w:t>
      </w:r>
    </w:p>
    <w:p w14:paraId="73F75ACA" w14:textId="767E79E6" w:rsidR="00650771" w:rsidRPr="001E6C6B" w:rsidRDefault="0041337C" w:rsidP="006D7411">
      <w:pPr>
        <w:pStyle w:val="NARIZENIREKTORA"/>
        <w:spacing w:before="0" w:after="0"/>
        <w:rPr>
          <w:b/>
          <w:sz w:val="40"/>
          <w:szCs w:val="40"/>
        </w:rPr>
      </w:pPr>
      <w:r w:rsidRPr="001E6C6B">
        <w:rPr>
          <w:b/>
          <w:sz w:val="40"/>
          <w:szCs w:val="40"/>
        </w:rPr>
        <w:t>O</w:t>
      </w:r>
      <w:r w:rsidR="007A3434">
        <w:rPr>
          <w:b/>
          <w:sz w:val="40"/>
          <w:szCs w:val="40"/>
        </w:rPr>
        <w:t xml:space="preserve">peračního </w:t>
      </w:r>
      <w:r w:rsidR="00CD0341">
        <w:rPr>
          <w:b/>
          <w:sz w:val="40"/>
          <w:szCs w:val="40"/>
        </w:rPr>
        <w:t>programu</w:t>
      </w:r>
      <w:r w:rsidRPr="001E6C6B">
        <w:rPr>
          <w:b/>
          <w:sz w:val="40"/>
          <w:szCs w:val="40"/>
        </w:rPr>
        <w:t xml:space="preserve"> J</w:t>
      </w:r>
      <w:r w:rsidR="00CD0341">
        <w:rPr>
          <w:b/>
          <w:sz w:val="40"/>
          <w:szCs w:val="40"/>
        </w:rPr>
        <w:t xml:space="preserve">an </w:t>
      </w:r>
      <w:r w:rsidRPr="001E6C6B">
        <w:rPr>
          <w:b/>
          <w:sz w:val="40"/>
          <w:szCs w:val="40"/>
        </w:rPr>
        <w:t>A</w:t>
      </w:r>
      <w:r w:rsidR="00CD0341">
        <w:rPr>
          <w:b/>
          <w:sz w:val="40"/>
          <w:szCs w:val="40"/>
        </w:rPr>
        <w:t xml:space="preserve">mos </w:t>
      </w:r>
      <w:r w:rsidRPr="001E6C6B">
        <w:rPr>
          <w:b/>
          <w:sz w:val="40"/>
          <w:szCs w:val="40"/>
        </w:rPr>
        <w:t>K</w:t>
      </w:r>
      <w:r w:rsidR="00CD0341">
        <w:rPr>
          <w:b/>
          <w:sz w:val="40"/>
          <w:szCs w:val="40"/>
        </w:rPr>
        <w:t>omenský</w:t>
      </w:r>
      <w:r w:rsidR="00A573A9" w:rsidRPr="001E6C6B">
        <w:rPr>
          <w:b/>
          <w:sz w:val="40"/>
          <w:szCs w:val="40"/>
        </w:rPr>
        <w:t xml:space="preserve"> Mezisektorová spolupráce</w:t>
      </w:r>
    </w:p>
    <w:p w14:paraId="07385C4B" w14:textId="22B69F7D" w:rsidR="009C41A5" w:rsidRPr="00F0500C" w:rsidRDefault="009C41A5" w:rsidP="00EC0CAE">
      <w:pPr>
        <w:pStyle w:val="Nzevpedpisu"/>
        <w:spacing w:before="120" w:after="120"/>
        <w:jc w:val="both"/>
        <w:rPr>
          <w:rFonts w:eastAsiaTheme="minorHAnsi" w:cs="Arial"/>
          <w:b w:val="0"/>
          <w:sz w:val="20"/>
          <w:szCs w:val="20"/>
        </w:rPr>
      </w:pPr>
    </w:p>
    <w:p w14:paraId="4FE6A97C" w14:textId="379CF5AD" w:rsidR="0041337C" w:rsidRPr="001E6C6B" w:rsidRDefault="0041337C" w:rsidP="00EC0CAE">
      <w:pPr>
        <w:pStyle w:val="Nzevpedpisu"/>
        <w:spacing w:before="120" w:after="120"/>
        <w:jc w:val="both"/>
        <w:rPr>
          <w:rFonts w:eastAsiaTheme="minorHAnsi" w:cs="Arial"/>
          <w:b w:val="0"/>
          <w:sz w:val="20"/>
          <w:szCs w:val="20"/>
        </w:rPr>
      </w:pPr>
      <w:r w:rsidRPr="001E6C6B">
        <w:rPr>
          <w:rFonts w:eastAsiaTheme="minorHAnsi" w:cs="Arial"/>
          <w:b w:val="0"/>
          <w:sz w:val="20"/>
          <w:szCs w:val="20"/>
        </w:rPr>
        <w:t>Rektor Mendelovy univerzity v Brně vypisuje interní soutěž</w:t>
      </w:r>
      <w:r w:rsidR="00E32A20" w:rsidRPr="001E6C6B">
        <w:rPr>
          <w:rFonts w:eastAsiaTheme="minorHAnsi" w:cs="Arial"/>
          <w:b w:val="0"/>
          <w:sz w:val="20"/>
          <w:szCs w:val="20"/>
        </w:rPr>
        <w:t xml:space="preserve"> v rámci výzvy O</w:t>
      </w:r>
      <w:r w:rsidR="00513044">
        <w:rPr>
          <w:rFonts w:eastAsiaTheme="minorHAnsi" w:cs="Arial"/>
          <w:b w:val="0"/>
          <w:sz w:val="20"/>
          <w:szCs w:val="20"/>
        </w:rPr>
        <w:t>peračního programu Jan Amos Komenský</w:t>
      </w:r>
      <w:r w:rsidR="00E32A20" w:rsidRPr="001E6C6B">
        <w:rPr>
          <w:rFonts w:eastAsiaTheme="minorHAnsi" w:cs="Arial"/>
          <w:b w:val="0"/>
          <w:sz w:val="20"/>
          <w:szCs w:val="20"/>
        </w:rPr>
        <w:t xml:space="preserve"> Mezisektorová spolupráce.</w:t>
      </w:r>
    </w:p>
    <w:p w14:paraId="118E6816" w14:textId="4A6685DE" w:rsidR="0041337C" w:rsidRPr="001E6C6B" w:rsidRDefault="0041337C" w:rsidP="00F0500C">
      <w:pPr>
        <w:pStyle w:val="textodstavce"/>
        <w:spacing w:before="80" w:after="80"/>
        <w:ind w:left="425" w:hanging="425"/>
        <w:rPr>
          <w:rFonts w:eastAsiaTheme="minorHAnsi" w:cs="Arial"/>
        </w:rPr>
      </w:pPr>
      <w:r w:rsidRPr="001E6C6B">
        <w:rPr>
          <w:rFonts w:eastAsiaTheme="minorHAnsi" w:cs="Arial"/>
        </w:rPr>
        <w:t xml:space="preserve">Interní soutěž je určena pro pracovníky univerzity, kteří se zabývají </w:t>
      </w:r>
      <w:r w:rsidR="007B2919" w:rsidRPr="001E6C6B">
        <w:rPr>
          <w:rFonts w:eastAsiaTheme="minorHAnsi" w:cs="Arial"/>
        </w:rPr>
        <w:t>tvůrčí činností</w:t>
      </w:r>
      <w:r w:rsidRPr="001E6C6B">
        <w:rPr>
          <w:rFonts w:eastAsiaTheme="minorHAnsi" w:cs="Arial"/>
        </w:rPr>
        <w:t>.</w:t>
      </w:r>
    </w:p>
    <w:p w14:paraId="389FF7C0" w14:textId="4B93078C" w:rsidR="00E32A20" w:rsidRPr="001E6C6B" w:rsidRDefault="0041337C" w:rsidP="00F0500C">
      <w:pPr>
        <w:pStyle w:val="textodstavce"/>
        <w:spacing w:before="80" w:after="80"/>
        <w:ind w:left="425" w:hanging="425"/>
        <w:rPr>
          <w:rFonts w:eastAsiaTheme="minorHAnsi" w:cs="Arial"/>
        </w:rPr>
      </w:pPr>
      <w:r w:rsidRPr="001E6C6B">
        <w:rPr>
          <w:rFonts w:eastAsiaTheme="minorHAnsi" w:cs="Arial"/>
        </w:rPr>
        <w:t xml:space="preserve">Cílem je </w:t>
      </w:r>
      <w:r w:rsidR="00E32A20" w:rsidRPr="001E6C6B">
        <w:rPr>
          <w:rFonts w:eastAsiaTheme="minorHAnsi" w:cs="Arial"/>
        </w:rPr>
        <w:t>podpora spolupráce mezi výzkumnými organizacemi a aplikační sférou s důrazem na</w:t>
      </w:r>
      <w:r w:rsidR="00967FA4">
        <w:rPr>
          <w:rFonts w:eastAsiaTheme="minorHAnsi" w:cs="Arial"/>
        </w:rPr>
        <w:t> </w:t>
      </w:r>
      <w:r w:rsidR="00E32A20" w:rsidRPr="001E6C6B">
        <w:rPr>
          <w:rFonts w:eastAsiaTheme="minorHAnsi" w:cs="Arial"/>
        </w:rPr>
        <w:t>konkrétní společné výzkumné záměry, budoucí aplikovatelnost výsledků a budování dlouhodobého partnerství.</w:t>
      </w:r>
    </w:p>
    <w:p w14:paraId="0D6FC0FE" w14:textId="60479F40" w:rsidR="00F14557" w:rsidRPr="001E6C6B" w:rsidRDefault="00F14557" w:rsidP="00F0500C">
      <w:pPr>
        <w:pStyle w:val="textodstavce"/>
        <w:spacing w:before="80" w:after="80"/>
        <w:ind w:left="425" w:hanging="425"/>
        <w:rPr>
          <w:rFonts w:eastAsiaTheme="minorHAnsi" w:cs="Arial"/>
        </w:rPr>
      </w:pPr>
      <w:r w:rsidRPr="001E6C6B">
        <w:rPr>
          <w:rFonts w:eastAsiaTheme="minorHAnsi" w:cs="Arial"/>
        </w:rPr>
        <w:t>Povinn</w:t>
      </w:r>
      <w:r w:rsidR="00A917BF">
        <w:rPr>
          <w:rFonts w:eastAsiaTheme="minorHAnsi" w:cs="Arial"/>
        </w:rPr>
        <w:t>ými aktivitami jsou v</w:t>
      </w:r>
      <w:r w:rsidR="00A917BF" w:rsidRPr="00A917BF">
        <w:rPr>
          <w:rFonts w:eastAsiaTheme="minorHAnsi" w:cs="Arial"/>
        </w:rPr>
        <w:t>ytvoření, realizace, či prohloubení spolupráce mezi výzkumnými organizacemi a aplikační sférou</w:t>
      </w:r>
      <w:r w:rsidRPr="001E6C6B">
        <w:rPr>
          <w:rFonts w:eastAsiaTheme="minorHAnsi" w:cs="Arial"/>
        </w:rPr>
        <w:t xml:space="preserve"> </w:t>
      </w:r>
      <w:r w:rsidR="00A917BF">
        <w:rPr>
          <w:rFonts w:eastAsiaTheme="minorHAnsi" w:cs="Arial"/>
        </w:rPr>
        <w:t xml:space="preserve">a </w:t>
      </w:r>
      <w:r w:rsidRPr="001E6C6B">
        <w:rPr>
          <w:rFonts w:eastAsiaTheme="minorHAnsi" w:cs="Arial"/>
        </w:rPr>
        <w:t>realizace orientovaného výzkumu ve spolupráci se subjekty aplikační sféry.</w:t>
      </w:r>
    </w:p>
    <w:p w14:paraId="1DBA31C1" w14:textId="29709E37" w:rsidR="009465B4" w:rsidRPr="001E6C6B" w:rsidRDefault="009465B4" w:rsidP="00F0500C">
      <w:pPr>
        <w:pStyle w:val="textodstavce"/>
        <w:spacing w:before="80" w:after="80"/>
        <w:ind w:left="425" w:hanging="425"/>
        <w:rPr>
          <w:rFonts w:eastAsiaTheme="minorHAnsi" w:cs="Arial"/>
        </w:rPr>
      </w:pPr>
      <w:r w:rsidRPr="001E6C6B">
        <w:rPr>
          <w:rFonts w:eastAsiaTheme="minorHAnsi" w:cs="Arial"/>
        </w:rPr>
        <w:t>Podm</w:t>
      </w:r>
      <w:r w:rsidR="00D64051" w:rsidRPr="001E6C6B">
        <w:rPr>
          <w:rFonts w:eastAsiaTheme="minorHAnsi" w:cs="Arial"/>
        </w:rPr>
        <w:t>í</w:t>
      </w:r>
      <w:r w:rsidRPr="001E6C6B">
        <w:rPr>
          <w:rFonts w:eastAsiaTheme="minorHAnsi" w:cs="Arial"/>
        </w:rPr>
        <w:t xml:space="preserve">nkou pro předložení projektového návrhu je </w:t>
      </w:r>
      <w:r w:rsidR="00757E94" w:rsidRPr="001E6C6B">
        <w:rPr>
          <w:rFonts w:eastAsiaTheme="minorHAnsi" w:cs="Arial"/>
        </w:rPr>
        <w:t>partnerství</w:t>
      </w:r>
      <w:r w:rsidR="00920E9D">
        <w:rPr>
          <w:rFonts w:eastAsiaTheme="minorHAnsi" w:cs="Arial"/>
        </w:rPr>
        <w:t xml:space="preserve"> jednak</w:t>
      </w:r>
      <w:r w:rsidR="00486E84" w:rsidRPr="001E6C6B">
        <w:rPr>
          <w:rFonts w:eastAsiaTheme="minorHAnsi" w:cs="Arial"/>
        </w:rPr>
        <w:t xml:space="preserve"> </w:t>
      </w:r>
      <w:r w:rsidR="00920E9D">
        <w:rPr>
          <w:rFonts w:eastAsiaTheme="minorHAnsi" w:cs="Arial"/>
        </w:rPr>
        <w:t>s externím subjektem</w:t>
      </w:r>
      <w:r w:rsidR="00AC1C1A">
        <w:rPr>
          <w:rFonts w:eastAsiaTheme="minorHAnsi" w:cs="Arial"/>
        </w:rPr>
        <w:t xml:space="preserve"> </w:t>
      </w:r>
      <w:r w:rsidR="00330404">
        <w:rPr>
          <w:rFonts w:eastAsiaTheme="minorHAnsi" w:cs="Arial"/>
        </w:rPr>
        <w:br/>
      </w:r>
      <w:r w:rsidR="00757E94" w:rsidRPr="001E6C6B">
        <w:rPr>
          <w:rFonts w:eastAsiaTheme="minorHAnsi" w:cs="Arial"/>
        </w:rPr>
        <w:t xml:space="preserve">a </w:t>
      </w:r>
      <w:r w:rsidR="00920E9D">
        <w:rPr>
          <w:rFonts w:eastAsiaTheme="minorHAnsi" w:cs="Arial"/>
        </w:rPr>
        <w:t xml:space="preserve">jednak </w:t>
      </w:r>
      <w:r w:rsidR="00757E94" w:rsidRPr="001E6C6B">
        <w:rPr>
          <w:rFonts w:eastAsiaTheme="minorHAnsi" w:cs="Arial"/>
        </w:rPr>
        <w:t xml:space="preserve">zapojení </w:t>
      </w:r>
      <w:r w:rsidRPr="001E6C6B">
        <w:rPr>
          <w:rFonts w:eastAsiaTheme="minorHAnsi" w:cs="Arial"/>
        </w:rPr>
        <w:t>pracovišť z minimálně dvou fakult.</w:t>
      </w:r>
    </w:p>
    <w:p w14:paraId="6887865D" w14:textId="4B75505C" w:rsidR="00757E94" w:rsidRPr="001E6C6B" w:rsidRDefault="00757E94" w:rsidP="00A84DA0">
      <w:pPr>
        <w:pStyle w:val="textodstavce"/>
        <w:spacing w:before="80" w:after="40"/>
        <w:ind w:left="425" w:hanging="425"/>
        <w:rPr>
          <w:rFonts w:eastAsiaTheme="minorHAnsi" w:cs="Arial"/>
        </w:rPr>
      </w:pPr>
      <w:r w:rsidRPr="001E6C6B">
        <w:rPr>
          <w:rFonts w:eastAsiaTheme="minorHAnsi" w:cs="Arial"/>
        </w:rPr>
        <w:t xml:space="preserve">Partnerství </w:t>
      </w:r>
      <w:r w:rsidR="003E5808">
        <w:rPr>
          <w:rFonts w:eastAsiaTheme="minorHAnsi" w:cs="Arial"/>
        </w:rPr>
        <w:t xml:space="preserve">s externím subjektem </w:t>
      </w:r>
      <w:r w:rsidRPr="001E6C6B">
        <w:rPr>
          <w:rFonts w:eastAsiaTheme="minorHAnsi" w:cs="Arial"/>
        </w:rPr>
        <w:t xml:space="preserve">je povinně vyžadováno. Minimálně jeden </w:t>
      </w:r>
      <w:r w:rsidR="003E5808">
        <w:rPr>
          <w:rFonts w:eastAsiaTheme="minorHAnsi" w:cs="Arial"/>
        </w:rPr>
        <w:t xml:space="preserve">externí </w:t>
      </w:r>
      <w:r w:rsidRPr="001E6C6B">
        <w:rPr>
          <w:rFonts w:eastAsiaTheme="minorHAnsi" w:cs="Arial"/>
        </w:rPr>
        <w:t xml:space="preserve">partner musí být na žadateli nezávislý subjekt, který </w:t>
      </w:r>
      <w:r w:rsidR="007606E1">
        <w:rPr>
          <w:rFonts w:eastAsiaTheme="minorHAnsi" w:cs="Arial"/>
        </w:rPr>
        <w:t xml:space="preserve">nesplňuje </w:t>
      </w:r>
      <w:r w:rsidRPr="001E6C6B">
        <w:rPr>
          <w:rFonts w:eastAsiaTheme="minorHAnsi" w:cs="Arial"/>
        </w:rPr>
        <w:t xml:space="preserve">definici výzkumné organizace </w:t>
      </w:r>
      <w:r w:rsidR="007606E1">
        <w:rPr>
          <w:rFonts w:eastAsiaTheme="minorHAnsi" w:cs="Arial"/>
        </w:rPr>
        <w:t>po</w:t>
      </w:r>
      <w:r w:rsidRPr="001E6C6B">
        <w:rPr>
          <w:rFonts w:eastAsiaTheme="minorHAnsi" w:cs="Arial"/>
        </w:rPr>
        <w:t xml:space="preserve">dle </w:t>
      </w:r>
      <w:r w:rsidR="005D459D">
        <w:rPr>
          <w:rFonts w:eastAsiaTheme="minorHAnsi" w:cs="Arial"/>
        </w:rPr>
        <w:t>sdělení Evropské komise č. </w:t>
      </w:r>
      <w:r w:rsidR="005D459D" w:rsidRPr="001E6C6B">
        <w:rPr>
          <w:rFonts w:eastAsiaTheme="minorHAnsi" w:cs="Arial"/>
        </w:rPr>
        <w:t>2022/C 414/01</w:t>
      </w:r>
      <w:r w:rsidR="005D459D">
        <w:rPr>
          <w:rFonts w:eastAsiaTheme="minorHAnsi" w:cs="Arial"/>
        </w:rPr>
        <w:t xml:space="preserve">, </w:t>
      </w:r>
      <w:r w:rsidRPr="001E6C6B">
        <w:rPr>
          <w:rFonts w:eastAsiaTheme="minorHAnsi" w:cs="Arial"/>
        </w:rPr>
        <w:t>Ráme</w:t>
      </w:r>
      <w:r w:rsidR="005D459D">
        <w:rPr>
          <w:rFonts w:eastAsiaTheme="minorHAnsi" w:cs="Arial"/>
        </w:rPr>
        <w:t>c</w:t>
      </w:r>
      <w:r w:rsidRPr="001E6C6B">
        <w:rPr>
          <w:rFonts w:eastAsiaTheme="minorHAnsi" w:cs="Arial"/>
        </w:rPr>
        <w:t xml:space="preserve"> pro státní podporu výzkumu, vývoje a inovací</w:t>
      </w:r>
      <w:r w:rsidR="005D459D">
        <w:rPr>
          <w:rFonts w:eastAsiaTheme="minorHAnsi" w:cs="Arial"/>
        </w:rPr>
        <w:t>,</w:t>
      </w:r>
      <w:r w:rsidRPr="001E6C6B">
        <w:rPr>
          <w:rFonts w:eastAsiaTheme="minorHAnsi" w:cs="Arial"/>
        </w:rPr>
        <w:t xml:space="preserve"> a </w:t>
      </w:r>
      <w:r w:rsidR="007606E1">
        <w:rPr>
          <w:rFonts w:eastAsiaTheme="minorHAnsi" w:cs="Arial"/>
        </w:rPr>
        <w:t xml:space="preserve">bez omezení velikosti </w:t>
      </w:r>
      <w:r w:rsidRPr="001E6C6B">
        <w:rPr>
          <w:rFonts w:eastAsiaTheme="minorHAnsi" w:cs="Arial"/>
        </w:rPr>
        <w:t>spadá do některé z</w:t>
      </w:r>
      <w:r w:rsidR="000933C5">
        <w:rPr>
          <w:rFonts w:eastAsiaTheme="minorHAnsi" w:cs="Arial"/>
        </w:rPr>
        <w:t> </w:t>
      </w:r>
      <w:r w:rsidRPr="001E6C6B">
        <w:rPr>
          <w:rFonts w:eastAsiaTheme="minorHAnsi" w:cs="Arial"/>
        </w:rPr>
        <w:t>těchto kategorií:</w:t>
      </w:r>
    </w:p>
    <w:p w14:paraId="323A960C" w14:textId="6E98BE93" w:rsidR="00757E94" w:rsidRPr="001E6C6B" w:rsidRDefault="00757E94" w:rsidP="00A84DA0">
      <w:pPr>
        <w:pStyle w:val="textodstavce"/>
        <w:numPr>
          <w:ilvl w:val="2"/>
          <w:numId w:val="25"/>
        </w:numPr>
        <w:spacing w:before="40" w:after="40"/>
        <w:ind w:left="851" w:hanging="284"/>
        <w:rPr>
          <w:rFonts w:eastAsiaTheme="minorHAnsi" w:cs="Arial"/>
        </w:rPr>
      </w:pPr>
      <w:r w:rsidRPr="00AF2F2C">
        <w:rPr>
          <w:rFonts w:eastAsiaTheme="minorHAnsi" w:cs="Arial"/>
          <w:i/>
        </w:rPr>
        <w:t>obchodní korporace</w:t>
      </w:r>
      <w:r w:rsidRPr="001E6C6B">
        <w:rPr>
          <w:rFonts w:eastAsiaTheme="minorHAnsi" w:cs="Arial"/>
        </w:rPr>
        <w:t xml:space="preserve"> </w:t>
      </w:r>
      <w:r w:rsidR="008C1CD4">
        <w:rPr>
          <w:rFonts w:eastAsiaTheme="minorHAnsi" w:cs="Arial"/>
        </w:rPr>
        <w:t>po</w:t>
      </w:r>
      <w:r w:rsidRPr="001E6C6B">
        <w:rPr>
          <w:rFonts w:eastAsiaTheme="minorHAnsi" w:cs="Arial"/>
        </w:rPr>
        <w:t xml:space="preserve">dle </w:t>
      </w:r>
      <w:r w:rsidR="005D459D">
        <w:rPr>
          <w:rFonts w:eastAsiaTheme="minorHAnsi" w:cs="Arial"/>
        </w:rPr>
        <w:t>§</w:t>
      </w:r>
      <w:r w:rsidR="00F0500C">
        <w:rPr>
          <w:rFonts w:eastAsiaTheme="minorHAnsi" w:cs="Arial"/>
        </w:rPr>
        <w:t> </w:t>
      </w:r>
      <w:r w:rsidR="005D459D">
        <w:rPr>
          <w:rFonts w:eastAsiaTheme="minorHAnsi" w:cs="Arial"/>
        </w:rPr>
        <w:t xml:space="preserve">1 </w:t>
      </w:r>
      <w:r w:rsidRPr="001E6C6B">
        <w:rPr>
          <w:rFonts w:eastAsiaTheme="minorHAnsi" w:cs="Arial"/>
        </w:rPr>
        <w:t>zákona č.</w:t>
      </w:r>
      <w:r w:rsidR="00AF2F2C">
        <w:rPr>
          <w:rFonts w:eastAsiaTheme="minorHAnsi" w:cs="Arial"/>
        </w:rPr>
        <w:t xml:space="preserve"> </w:t>
      </w:r>
      <w:r w:rsidRPr="001E6C6B">
        <w:rPr>
          <w:rFonts w:eastAsiaTheme="minorHAnsi" w:cs="Arial"/>
        </w:rPr>
        <w:t>90/2012</w:t>
      </w:r>
      <w:r w:rsidR="00AF2F2C">
        <w:rPr>
          <w:rFonts w:eastAsiaTheme="minorHAnsi" w:cs="Arial"/>
        </w:rPr>
        <w:t xml:space="preserve"> </w:t>
      </w:r>
      <w:r w:rsidRPr="001E6C6B">
        <w:rPr>
          <w:rFonts w:eastAsiaTheme="minorHAnsi" w:cs="Arial"/>
        </w:rPr>
        <w:t>Sb., o obchodních společnostech a</w:t>
      </w:r>
      <w:r w:rsidR="00F0500C">
        <w:rPr>
          <w:rFonts w:eastAsiaTheme="minorHAnsi" w:cs="Arial"/>
        </w:rPr>
        <w:t> </w:t>
      </w:r>
      <w:r w:rsidRPr="001E6C6B">
        <w:rPr>
          <w:rFonts w:eastAsiaTheme="minorHAnsi" w:cs="Arial"/>
        </w:rPr>
        <w:t>družstvech (zákon o obchodních korporacích), ve znění pozdějších předpisů;</w:t>
      </w:r>
    </w:p>
    <w:p w14:paraId="0C9B124B" w14:textId="74D4067C" w:rsidR="00757E94" w:rsidRPr="001E6C6B" w:rsidRDefault="00757E94" w:rsidP="00A84DA0">
      <w:pPr>
        <w:pStyle w:val="textodstavce"/>
        <w:numPr>
          <w:ilvl w:val="2"/>
          <w:numId w:val="25"/>
        </w:numPr>
        <w:spacing w:before="40" w:after="40"/>
        <w:ind w:left="851" w:hanging="284"/>
        <w:rPr>
          <w:rFonts w:eastAsiaTheme="minorHAnsi" w:cs="Arial"/>
        </w:rPr>
      </w:pPr>
      <w:r w:rsidRPr="00AF2F2C">
        <w:rPr>
          <w:rFonts w:eastAsiaTheme="minorHAnsi" w:cs="Arial"/>
          <w:i/>
        </w:rPr>
        <w:t>státní podnik</w:t>
      </w:r>
      <w:r w:rsidRPr="001E6C6B">
        <w:rPr>
          <w:rFonts w:eastAsiaTheme="minorHAnsi" w:cs="Arial"/>
        </w:rPr>
        <w:t xml:space="preserve"> </w:t>
      </w:r>
      <w:r w:rsidR="008C1CD4">
        <w:rPr>
          <w:rFonts w:eastAsiaTheme="minorHAnsi" w:cs="Arial"/>
        </w:rPr>
        <w:t>po</w:t>
      </w:r>
      <w:r w:rsidRPr="001E6C6B">
        <w:rPr>
          <w:rFonts w:eastAsiaTheme="minorHAnsi" w:cs="Arial"/>
        </w:rPr>
        <w:t>dle §</w:t>
      </w:r>
      <w:r w:rsidR="00F0500C">
        <w:rPr>
          <w:rFonts w:eastAsiaTheme="minorHAnsi" w:cs="Arial"/>
        </w:rPr>
        <w:t> </w:t>
      </w:r>
      <w:r w:rsidRPr="001E6C6B">
        <w:rPr>
          <w:rFonts w:eastAsiaTheme="minorHAnsi" w:cs="Arial"/>
        </w:rPr>
        <w:t>2 zákona č.</w:t>
      </w:r>
      <w:r w:rsidR="00AF2F2C">
        <w:rPr>
          <w:rFonts w:eastAsiaTheme="minorHAnsi" w:cs="Arial"/>
        </w:rPr>
        <w:t xml:space="preserve"> </w:t>
      </w:r>
      <w:r w:rsidRPr="001E6C6B">
        <w:rPr>
          <w:rFonts w:eastAsiaTheme="minorHAnsi" w:cs="Arial"/>
        </w:rPr>
        <w:t>77/1997</w:t>
      </w:r>
      <w:r w:rsidR="00AF2F2C">
        <w:rPr>
          <w:rFonts w:eastAsiaTheme="minorHAnsi" w:cs="Arial"/>
        </w:rPr>
        <w:t xml:space="preserve"> </w:t>
      </w:r>
      <w:r w:rsidRPr="001E6C6B">
        <w:rPr>
          <w:rFonts w:eastAsiaTheme="minorHAnsi" w:cs="Arial"/>
        </w:rPr>
        <w:t>Sb., o státním podniku, ve znění pozdějších předpisů;</w:t>
      </w:r>
    </w:p>
    <w:p w14:paraId="3419891C" w14:textId="7F5DDD97" w:rsidR="00757E94" w:rsidRPr="001E6C6B" w:rsidRDefault="00757E94" w:rsidP="00A84DA0">
      <w:pPr>
        <w:pStyle w:val="textodstavce"/>
        <w:numPr>
          <w:ilvl w:val="2"/>
          <w:numId w:val="25"/>
        </w:numPr>
        <w:spacing w:before="40" w:after="40"/>
        <w:ind w:left="851" w:hanging="284"/>
        <w:rPr>
          <w:rFonts w:eastAsiaTheme="minorHAnsi" w:cs="Arial"/>
        </w:rPr>
      </w:pPr>
      <w:r w:rsidRPr="00AF2F2C">
        <w:rPr>
          <w:rFonts w:eastAsiaTheme="minorHAnsi" w:cs="Arial"/>
          <w:i/>
        </w:rPr>
        <w:t>organizační složk</w:t>
      </w:r>
      <w:r w:rsidR="0085271A" w:rsidRPr="00AF2F2C">
        <w:rPr>
          <w:rFonts w:eastAsiaTheme="minorHAnsi" w:cs="Arial"/>
          <w:i/>
        </w:rPr>
        <w:t>a</w:t>
      </w:r>
      <w:r w:rsidRPr="00AF2F2C">
        <w:rPr>
          <w:rFonts w:eastAsiaTheme="minorHAnsi" w:cs="Arial"/>
          <w:i/>
        </w:rPr>
        <w:t xml:space="preserve"> státu</w:t>
      </w:r>
      <w:r w:rsidRPr="001E6C6B">
        <w:rPr>
          <w:rFonts w:eastAsiaTheme="minorHAnsi" w:cs="Arial"/>
        </w:rPr>
        <w:t xml:space="preserve"> </w:t>
      </w:r>
      <w:r w:rsidR="0085271A">
        <w:rPr>
          <w:rFonts w:eastAsiaTheme="minorHAnsi" w:cs="Arial"/>
        </w:rPr>
        <w:t>podle § 3 zákona č. </w:t>
      </w:r>
      <w:r w:rsidR="0085271A" w:rsidRPr="0085271A">
        <w:rPr>
          <w:rFonts w:eastAsiaTheme="minorHAnsi" w:cs="Arial"/>
        </w:rPr>
        <w:t>219/2000 Sb.</w:t>
      </w:r>
      <w:r w:rsidR="0085271A">
        <w:rPr>
          <w:rFonts w:eastAsiaTheme="minorHAnsi" w:cs="Arial"/>
        </w:rPr>
        <w:t xml:space="preserve">, </w:t>
      </w:r>
      <w:r w:rsidR="0085271A" w:rsidRPr="0085271A">
        <w:rPr>
          <w:rFonts w:eastAsiaTheme="minorHAnsi" w:cs="Arial"/>
        </w:rPr>
        <w:t>o majetku České republiky a jejím vystupování v právních vztazích</w:t>
      </w:r>
      <w:r w:rsidR="0085271A">
        <w:rPr>
          <w:rFonts w:eastAsiaTheme="minorHAnsi" w:cs="Arial"/>
        </w:rPr>
        <w:t>, ve znění pozdějších předpisů, nebo</w:t>
      </w:r>
      <w:r w:rsidRPr="001E6C6B">
        <w:rPr>
          <w:rFonts w:eastAsiaTheme="minorHAnsi" w:cs="Arial"/>
        </w:rPr>
        <w:t xml:space="preserve"> </w:t>
      </w:r>
      <w:r w:rsidRPr="00AF2F2C">
        <w:rPr>
          <w:rFonts w:eastAsiaTheme="minorHAnsi" w:cs="Arial"/>
          <w:i/>
        </w:rPr>
        <w:t>příspěvkov</w:t>
      </w:r>
      <w:r w:rsidR="0085271A" w:rsidRPr="00AF2F2C">
        <w:rPr>
          <w:rFonts w:eastAsiaTheme="minorHAnsi" w:cs="Arial"/>
          <w:i/>
        </w:rPr>
        <w:t>á</w:t>
      </w:r>
      <w:r w:rsidRPr="00AF2F2C">
        <w:rPr>
          <w:rFonts w:eastAsiaTheme="minorHAnsi" w:cs="Arial"/>
          <w:i/>
        </w:rPr>
        <w:t xml:space="preserve"> organizace</w:t>
      </w:r>
      <w:r w:rsidRPr="001E6C6B">
        <w:rPr>
          <w:rFonts w:eastAsiaTheme="minorHAnsi" w:cs="Arial"/>
        </w:rPr>
        <w:t xml:space="preserve"> </w:t>
      </w:r>
      <w:r w:rsidR="00E36548">
        <w:rPr>
          <w:rFonts w:eastAsiaTheme="minorHAnsi" w:cs="Arial"/>
        </w:rPr>
        <w:t>zř</w:t>
      </w:r>
      <w:r w:rsidR="008C1CD4">
        <w:rPr>
          <w:rFonts w:eastAsiaTheme="minorHAnsi" w:cs="Arial"/>
        </w:rPr>
        <w:t>i</w:t>
      </w:r>
      <w:r w:rsidR="00E36548">
        <w:rPr>
          <w:rFonts w:eastAsiaTheme="minorHAnsi" w:cs="Arial"/>
        </w:rPr>
        <w:t>z</w:t>
      </w:r>
      <w:r w:rsidR="008C1CD4">
        <w:rPr>
          <w:rFonts w:eastAsiaTheme="minorHAnsi" w:cs="Arial"/>
        </w:rPr>
        <w:t>ova</w:t>
      </w:r>
      <w:r w:rsidR="00E36548">
        <w:rPr>
          <w:rFonts w:eastAsiaTheme="minorHAnsi" w:cs="Arial"/>
        </w:rPr>
        <w:t xml:space="preserve">ná </w:t>
      </w:r>
      <w:r w:rsidR="00965647">
        <w:rPr>
          <w:rFonts w:eastAsiaTheme="minorHAnsi" w:cs="Arial"/>
        </w:rPr>
        <w:t xml:space="preserve">státem nebo </w:t>
      </w:r>
      <w:r w:rsidRPr="001E6C6B">
        <w:rPr>
          <w:rFonts w:eastAsiaTheme="minorHAnsi" w:cs="Arial"/>
        </w:rPr>
        <w:t>organizační složk</w:t>
      </w:r>
      <w:r w:rsidR="00E36548">
        <w:rPr>
          <w:rFonts w:eastAsiaTheme="minorHAnsi" w:cs="Arial"/>
        </w:rPr>
        <w:t>ou</w:t>
      </w:r>
      <w:r w:rsidRPr="001E6C6B">
        <w:rPr>
          <w:rFonts w:eastAsiaTheme="minorHAnsi" w:cs="Arial"/>
        </w:rPr>
        <w:t xml:space="preserve"> státu;</w:t>
      </w:r>
    </w:p>
    <w:p w14:paraId="52ADC40C" w14:textId="11C15991" w:rsidR="00757E94" w:rsidRPr="001E6C6B" w:rsidRDefault="00757E94" w:rsidP="00A84DA0">
      <w:pPr>
        <w:pStyle w:val="textodstavce"/>
        <w:numPr>
          <w:ilvl w:val="2"/>
          <w:numId w:val="25"/>
        </w:numPr>
        <w:spacing w:before="40" w:after="40"/>
        <w:ind w:left="851" w:hanging="284"/>
        <w:rPr>
          <w:rFonts w:eastAsiaTheme="minorHAnsi" w:cs="Arial"/>
        </w:rPr>
      </w:pPr>
      <w:r w:rsidRPr="00AF2F2C">
        <w:rPr>
          <w:rFonts w:eastAsiaTheme="minorHAnsi" w:cs="Arial"/>
          <w:i/>
        </w:rPr>
        <w:t>územní samosprávn</w:t>
      </w:r>
      <w:r w:rsidR="00BB5B6E" w:rsidRPr="00AF2F2C">
        <w:rPr>
          <w:rFonts w:eastAsiaTheme="minorHAnsi" w:cs="Arial"/>
          <w:i/>
        </w:rPr>
        <w:t>ý</w:t>
      </w:r>
      <w:r w:rsidRPr="00AF2F2C">
        <w:rPr>
          <w:rFonts w:eastAsiaTheme="minorHAnsi" w:cs="Arial"/>
          <w:i/>
        </w:rPr>
        <w:t xml:space="preserve"> cel</w:t>
      </w:r>
      <w:r w:rsidR="00BB5B6E" w:rsidRPr="00AF2F2C">
        <w:rPr>
          <w:rFonts w:eastAsiaTheme="minorHAnsi" w:cs="Arial"/>
          <w:i/>
        </w:rPr>
        <w:t>e</w:t>
      </w:r>
      <w:r w:rsidRPr="00AF2F2C">
        <w:rPr>
          <w:rFonts w:eastAsiaTheme="minorHAnsi" w:cs="Arial"/>
          <w:i/>
        </w:rPr>
        <w:t>k</w:t>
      </w:r>
      <w:r w:rsidRPr="001E6C6B">
        <w:rPr>
          <w:rFonts w:eastAsiaTheme="minorHAnsi" w:cs="Arial"/>
        </w:rPr>
        <w:t xml:space="preserve"> </w:t>
      </w:r>
      <w:r w:rsidR="00090D4C">
        <w:rPr>
          <w:rFonts w:eastAsiaTheme="minorHAnsi" w:cs="Arial"/>
        </w:rPr>
        <w:t>podle čl.</w:t>
      </w:r>
      <w:r w:rsidR="00F0500C">
        <w:rPr>
          <w:rFonts w:eastAsiaTheme="minorHAnsi" w:cs="Arial"/>
        </w:rPr>
        <w:t> </w:t>
      </w:r>
      <w:r w:rsidR="00090D4C">
        <w:rPr>
          <w:rFonts w:eastAsiaTheme="minorHAnsi" w:cs="Arial"/>
        </w:rPr>
        <w:t xml:space="preserve">99 ústavního zákona č. 1/1993 Sb., Ústava </w:t>
      </w:r>
      <w:r w:rsidR="00965647">
        <w:rPr>
          <w:rFonts w:eastAsiaTheme="minorHAnsi" w:cs="Arial"/>
        </w:rPr>
        <w:t>Č</w:t>
      </w:r>
      <w:r w:rsidR="00090D4C">
        <w:rPr>
          <w:rFonts w:eastAsiaTheme="minorHAnsi" w:cs="Arial"/>
        </w:rPr>
        <w:t>eské republiky, ve znění pozdějších předpisů</w:t>
      </w:r>
      <w:r w:rsidR="00965647">
        <w:rPr>
          <w:rFonts w:eastAsiaTheme="minorHAnsi" w:cs="Arial"/>
        </w:rPr>
        <w:t>,</w:t>
      </w:r>
      <w:r w:rsidR="00090D4C">
        <w:rPr>
          <w:rFonts w:eastAsiaTheme="minorHAnsi" w:cs="Arial"/>
        </w:rPr>
        <w:t xml:space="preserve"> nebo podle </w:t>
      </w:r>
      <w:r w:rsidR="00965647">
        <w:rPr>
          <w:rFonts w:eastAsiaTheme="minorHAnsi" w:cs="Arial"/>
        </w:rPr>
        <w:t>§</w:t>
      </w:r>
      <w:r w:rsidR="00F0500C">
        <w:rPr>
          <w:rFonts w:eastAsiaTheme="minorHAnsi" w:cs="Arial"/>
        </w:rPr>
        <w:t> </w:t>
      </w:r>
      <w:r w:rsidR="00965647">
        <w:rPr>
          <w:rFonts w:eastAsiaTheme="minorHAnsi" w:cs="Arial"/>
        </w:rPr>
        <w:t>1 a násl. zákona č.</w:t>
      </w:r>
      <w:r w:rsidR="00F0500C">
        <w:rPr>
          <w:rFonts w:eastAsiaTheme="minorHAnsi" w:cs="Arial"/>
        </w:rPr>
        <w:t> </w:t>
      </w:r>
      <w:r w:rsidR="00965647" w:rsidRPr="00965647">
        <w:rPr>
          <w:rFonts w:eastAsiaTheme="minorHAnsi" w:cs="Arial"/>
        </w:rPr>
        <w:t>131/2000</w:t>
      </w:r>
      <w:r w:rsidR="00F0500C">
        <w:rPr>
          <w:rFonts w:eastAsiaTheme="minorHAnsi" w:cs="Arial"/>
        </w:rPr>
        <w:t> </w:t>
      </w:r>
      <w:r w:rsidR="00965647" w:rsidRPr="00965647">
        <w:rPr>
          <w:rFonts w:eastAsiaTheme="minorHAnsi" w:cs="Arial"/>
        </w:rPr>
        <w:t>Sb.</w:t>
      </w:r>
      <w:r w:rsidR="00965647">
        <w:rPr>
          <w:rFonts w:eastAsiaTheme="minorHAnsi" w:cs="Arial"/>
        </w:rPr>
        <w:t xml:space="preserve">, </w:t>
      </w:r>
      <w:r w:rsidR="00965647" w:rsidRPr="00965647">
        <w:rPr>
          <w:rFonts w:eastAsiaTheme="minorHAnsi" w:cs="Arial"/>
        </w:rPr>
        <w:t>o</w:t>
      </w:r>
      <w:r w:rsidR="00F0500C">
        <w:rPr>
          <w:rFonts w:eastAsiaTheme="minorHAnsi" w:cs="Arial"/>
        </w:rPr>
        <w:t> </w:t>
      </w:r>
      <w:r w:rsidR="00965647" w:rsidRPr="00965647">
        <w:rPr>
          <w:rFonts w:eastAsiaTheme="minorHAnsi" w:cs="Arial"/>
        </w:rPr>
        <w:t>hlavním městě Praze</w:t>
      </w:r>
      <w:r w:rsidR="00965647">
        <w:rPr>
          <w:rFonts w:eastAsiaTheme="minorHAnsi" w:cs="Arial"/>
        </w:rPr>
        <w:t xml:space="preserve">, ve znění pozdějších předpisů, </w:t>
      </w:r>
      <w:r w:rsidR="00BB5B6E">
        <w:rPr>
          <w:rFonts w:eastAsiaTheme="minorHAnsi" w:cs="Arial"/>
        </w:rPr>
        <w:t>nebo</w:t>
      </w:r>
      <w:r w:rsidRPr="001E6C6B">
        <w:rPr>
          <w:rFonts w:eastAsiaTheme="minorHAnsi" w:cs="Arial"/>
        </w:rPr>
        <w:t xml:space="preserve"> </w:t>
      </w:r>
      <w:r w:rsidR="00965647">
        <w:rPr>
          <w:rFonts w:eastAsiaTheme="minorHAnsi" w:cs="Arial"/>
        </w:rPr>
        <w:t xml:space="preserve">obcí, statutárním městem, Prahou, městskou částí Prahy, nebo krajem </w:t>
      </w:r>
      <w:r w:rsidR="00BB5B6E">
        <w:rPr>
          <w:rFonts w:eastAsiaTheme="minorHAnsi" w:cs="Arial"/>
        </w:rPr>
        <w:t xml:space="preserve">zřizovaná </w:t>
      </w:r>
      <w:r w:rsidRPr="00AF2F2C">
        <w:rPr>
          <w:rFonts w:eastAsiaTheme="minorHAnsi" w:cs="Arial"/>
          <w:i/>
        </w:rPr>
        <w:t>příspěvkov</w:t>
      </w:r>
      <w:r w:rsidR="00BB5B6E" w:rsidRPr="00AF2F2C">
        <w:rPr>
          <w:rFonts w:eastAsiaTheme="minorHAnsi" w:cs="Arial"/>
          <w:i/>
        </w:rPr>
        <w:t>á</w:t>
      </w:r>
      <w:r w:rsidRPr="00AF2F2C">
        <w:rPr>
          <w:rFonts w:eastAsiaTheme="minorHAnsi" w:cs="Arial"/>
          <w:i/>
        </w:rPr>
        <w:t xml:space="preserve"> organizace</w:t>
      </w:r>
      <w:r w:rsidRPr="001E6C6B">
        <w:rPr>
          <w:rFonts w:eastAsiaTheme="minorHAnsi" w:cs="Arial"/>
        </w:rPr>
        <w:t>;</w:t>
      </w:r>
    </w:p>
    <w:p w14:paraId="6F46E822" w14:textId="38CB024F" w:rsidR="00757E94" w:rsidRPr="001E6C6B" w:rsidRDefault="00757E94" w:rsidP="00A84DA0">
      <w:pPr>
        <w:pStyle w:val="textodstavce"/>
        <w:numPr>
          <w:ilvl w:val="2"/>
          <w:numId w:val="25"/>
        </w:numPr>
        <w:spacing w:before="40" w:after="40"/>
        <w:ind w:left="851" w:hanging="284"/>
        <w:rPr>
          <w:rFonts w:eastAsiaTheme="minorHAnsi" w:cs="Arial"/>
        </w:rPr>
      </w:pPr>
      <w:r w:rsidRPr="00AF2F2C">
        <w:rPr>
          <w:rFonts w:eastAsiaTheme="minorHAnsi" w:cs="Arial"/>
          <w:i/>
        </w:rPr>
        <w:t>soukromoprávní subjekt vykonávající veřejně prospěšnou činnost</w:t>
      </w:r>
      <w:r w:rsidR="00BB5B6E">
        <w:rPr>
          <w:rFonts w:eastAsiaTheme="minorHAnsi" w:cs="Arial"/>
        </w:rPr>
        <w:t>, založený zpravidla ve</w:t>
      </w:r>
      <w:r w:rsidR="00A46818">
        <w:rPr>
          <w:rFonts w:eastAsiaTheme="minorHAnsi" w:cs="Arial"/>
        </w:rPr>
        <w:t> </w:t>
      </w:r>
      <w:r w:rsidR="00BB5B6E">
        <w:rPr>
          <w:rFonts w:eastAsiaTheme="minorHAnsi" w:cs="Arial"/>
        </w:rPr>
        <w:t xml:space="preserve">formě </w:t>
      </w:r>
      <w:r w:rsidRPr="00A46818">
        <w:rPr>
          <w:rFonts w:eastAsiaTheme="minorHAnsi" w:cs="Arial"/>
          <w:i/>
        </w:rPr>
        <w:t>o</w:t>
      </w:r>
      <w:r w:rsidR="002F2CA5" w:rsidRPr="00A46818">
        <w:rPr>
          <w:rFonts w:eastAsiaTheme="minorHAnsi" w:cs="Arial"/>
          <w:i/>
        </w:rPr>
        <w:t>becně</w:t>
      </w:r>
      <w:r w:rsidRPr="00A46818">
        <w:rPr>
          <w:rFonts w:eastAsiaTheme="minorHAnsi" w:cs="Arial"/>
          <w:i/>
        </w:rPr>
        <w:t xml:space="preserve"> </w:t>
      </w:r>
      <w:r w:rsidR="002F2CA5" w:rsidRPr="00A46818">
        <w:rPr>
          <w:rFonts w:eastAsiaTheme="minorHAnsi" w:cs="Arial"/>
          <w:i/>
        </w:rPr>
        <w:t>prospěšné společnosti</w:t>
      </w:r>
      <w:r w:rsidR="002F2CA5">
        <w:rPr>
          <w:rFonts w:eastAsiaTheme="minorHAnsi" w:cs="Arial"/>
        </w:rPr>
        <w:t xml:space="preserve"> podle §</w:t>
      </w:r>
      <w:r w:rsidR="00F0500C">
        <w:rPr>
          <w:rFonts w:eastAsiaTheme="minorHAnsi" w:cs="Arial"/>
        </w:rPr>
        <w:t> </w:t>
      </w:r>
      <w:r w:rsidR="00E13203">
        <w:rPr>
          <w:rFonts w:eastAsiaTheme="minorHAnsi" w:cs="Arial"/>
        </w:rPr>
        <w:t xml:space="preserve">2 </w:t>
      </w:r>
      <w:r w:rsidR="00E54BDB">
        <w:rPr>
          <w:rFonts w:eastAsiaTheme="minorHAnsi" w:cs="Arial"/>
        </w:rPr>
        <w:t xml:space="preserve">zrušeného </w:t>
      </w:r>
      <w:r w:rsidR="002F2CA5">
        <w:rPr>
          <w:rFonts w:eastAsiaTheme="minorHAnsi" w:cs="Arial"/>
        </w:rPr>
        <w:t>zákona č. </w:t>
      </w:r>
      <w:r w:rsidR="002F2CA5" w:rsidRPr="002F2CA5">
        <w:rPr>
          <w:rFonts w:eastAsiaTheme="minorHAnsi" w:cs="Arial"/>
        </w:rPr>
        <w:t>248/1995 Sb., o</w:t>
      </w:r>
      <w:r w:rsidR="00A46818">
        <w:rPr>
          <w:rFonts w:eastAsiaTheme="minorHAnsi" w:cs="Arial"/>
        </w:rPr>
        <w:t> </w:t>
      </w:r>
      <w:r w:rsidR="002F2CA5" w:rsidRPr="002F2CA5">
        <w:rPr>
          <w:rFonts w:eastAsiaTheme="minorHAnsi" w:cs="Arial"/>
        </w:rPr>
        <w:t>obecně prospěšných společnostech a o změně a doplnění některých zákonů</w:t>
      </w:r>
      <w:r w:rsidR="002F2CA5">
        <w:rPr>
          <w:rFonts w:eastAsiaTheme="minorHAnsi" w:cs="Arial"/>
        </w:rPr>
        <w:t>, ve znění pozdějších předpisů, ve spojení s</w:t>
      </w:r>
      <w:r w:rsidR="00F0500C">
        <w:rPr>
          <w:rFonts w:eastAsiaTheme="minorHAnsi" w:cs="Arial"/>
        </w:rPr>
        <w:t xml:space="preserve"> </w:t>
      </w:r>
      <w:r w:rsidR="002F2CA5">
        <w:rPr>
          <w:rFonts w:eastAsiaTheme="minorHAnsi" w:cs="Arial"/>
        </w:rPr>
        <w:t>§</w:t>
      </w:r>
      <w:r w:rsidR="00F0500C">
        <w:rPr>
          <w:rFonts w:eastAsiaTheme="minorHAnsi" w:cs="Arial"/>
        </w:rPr>
        <w:t> </w:t>
      </w:r>
      <w:r w:rsidR="002F2CA5">
        <w:rPr>
          <w:rFonts w:eastAsiaTheme="minorHAnsi" w:cs="Arial"/>
        </w:rPr>
        <w:t>3050 zákona č.</w:t>
      </w:r>
      <w:r w:rsidR="00F0500C">
        <w:rPr>
          <w:rFonts w:eastAsiaTheme="minorHAnsi" w:cs="Arial"/>
        </w:rPr>
        <w:t> </w:t>
      </w:r>
      <w:r w:rsidR="002F2CA5">
        <w:rPr>
          <w:rFonts w:eastAsiaTheme="minorHAnsi" w:cs="Arial"/>
        </w:rPr>
        <w:t xml:space="preserve">89/2012 Sb., občanský zákoník, ve znění pozdějších předpisů </w:t>
      </w:r>
      <w:r w:rsidR="00243997">
        <w:rPr>
          <w:rFonts w:eastAsiaTheme="minorHAnsi" w:cs="Arial"/>
        </w:rPr>
        <w:t xml:space="preserve">(dále jen „občanský zákoník“), </w:t>
      </w:r>
      <w:r w:rsidR="002F2CA5">
        <w:rPr>
          <w:rFonts w:eastAsiaTheme="minorHAnsi" w:cs="Arial"/>
        </w:rPr>
        <w:t>dále</w:t>
      </w:r>
      <w:r w:rsidRPr="001E6C6B">
        <w:rPr>
          <w:rFonts w:eastAsiaTheme="minorHAnsi" w:cs="Arial"/>
        </w:rPr>
        <w:t xml:space="preserve"> </w:t>
      </w:r>
      <w:r w:rsidRPr="00A46818">
        <w:rPr>
          <w:rFonts w:eastAsiaTheme="minorHAnsi" w:cs="Arial"/>
          <w:i/>
        </w:rPr>
        <w:t>ústav</w:t>
      </w:r>
      <w:r w:rsidR="002F2CA5" w:rsidRPr="00A46818">
        <w:rPr>
          <w:rFonts w:eastAsiaTheme="minorHAnsi" w:cs="Arial"/>
          <w:i/>
        </w:rPr>
        <w:t>u</w:t>
      </w:r>
      <w:r w:rsidR="002F2CA5">
        <w:rPr>
          <w:rFonts w:eastAsiaTheme="minorHAnsi" w:cs="Arial"/>
        </w:rPr>
        <w:t xml:space="preserve"> podle §</w:t>
      </w:r>
      <w:r w:rsidR="00F0500C">
        <w:rPr>
          <w:rFonts w:eastAsiaTheme="minorHAnsi" w:cs="Arial"/>
        </w:rPr>
        <w:t> </w:t>
      </w:r>
      <w:r w:rsidR="00E13203">
        <w:rPr>
          <w:rFonts w:eastAsiaTheme="minorHAnsi" w:cs="Arial"/>
        </w:rPr>
        <w:t>402 a násl. občanského zákoníku</w:t>
      </w:r>
      <w:r w:rsidRPr="001E6C6B">
        <w:rPr>
          <w:rFonts w:eastAsiaTheme="minorHAnsi" w:cs="Arial"/>
        </w:rPr>
        <w:t xml:space="preserve">, </w:t>
      </w:r>
      <w:r w:rsidRPr="00F111F3">
        <w:rPr>
          <w:rFonts w:eastAsiaTheme="minorHAnsi" w:cs="Arial"/>
          <w:i/>
        </w:rPr>
        <w:t>spolk</w:t>
      </w:r>
      <w:r w:rsidR="003E5808">
        <w:rPr>
          <w:rFonts w:eastAsiaTheme="minorHAnsi" w:cs="Arial"/>
          <w:i/>
        </w:rPr>
        <w:t>u</w:t>
      </w:r>
      <w:r w:rsidR="00E13203">
        <w:rPr>
          <w:rFonts w:eastAsiaTheme="minorHAnsi" w:cs="Arial"/>
        </w:rPr>
        <w:t xml:space="preserve"> podle §</w:t>
      </w:r>
      <w:r w:rsidR="00F0500C">
        <w:rPr>
          <w:rFonts w:eastAsiaTheme="minorHAnsi"/>
        </w:rPr>
        <w:t> </w:t>
      </w:r>
      <w:r w:rsidR="00E13203">
        <w:rPr>
          <w:rFonts w:eastAsiaTheme="minorHAnsi" w:cs="Arial"/>
        </w:rPr>
        <w:t xml:space="preserve">214 a násl. </w:t>
      </w:r>
      <w:r w:rsidR="00F632DF">
        <w:rPr>
          <w:rFonts w:eastAsiaTheme="minorHAnsi" w:cs="Arial"/>
        </w:rPr>
        <w:t>o</w:t>
      </w:r>
      <w:r w:rsidR="00E13203">
        <w:rPr>
          <w:rFonts w:eastAsiaTheme="minorHAnsi" w:cs="Arial"/>
        </w:rPr>
        <w:t>bčanského zákoníku</w:t>
      </w:r>
      <w:r w:rsidRPr="001E6C6B">
        <w:rPr>
          <w:rFonts w:eastAsiaTheme="minorHAnsi" w:cs="Arial"/>
        </w:rPr>
        <w:t xml:space="preserve">, </w:t>
      </w:r>
      <w:r w:rsidR="00F632DF">
        <w:rPr>
          <w:rFonts w:eastAsiaTheme="minorHAnsi" w:cs="Arial"/>
        </w:rPr>
        <w:t xml:space="preserve">nebo </w:t>
      </w:r>
      <w:r w:rsidRPr="00F111F3">
        <w:rPr>
          <w:rFonts w:eastAsiaTheme="minorHAnsi" w:cs="Arial"/>
          <w:i/>
        </w:rPr>
        <w:t>zájmové</w:t>
      </w:r>
      <w:r w:rsidR="003E5808">
        <w:rPr>
          <w:rFonts w:eastAsiaTheme="minorHAnsi" w:cs="Arial"/>
          <w:i/>
        </w:rPr>
        <w:t>ho</w:t>
      </w:r>
      <w:r w:rsidRPr="00F111F3">
        <w:rPr>
          <w:rFonts w:eastAsiaTheme="minorHAnsi" w:cs="Arial"/>
          <w:i/>
        </w:rPr>
        <w:t xml:space="preserve"> sdružení právnických osob</w:t>
      </w:r>
      <w:r w:rsidR="00852501">
        <w:rPr>
          <w:rFonts w:eastAsiaTheme="minorHAnsi" w:cs="Arial"/>
        </w:rPr>
        <w:t xml:space="preserve"> </w:t>
      </w:r>
      <w:r w:rsidR="007606E1">
        <w:rPr>
          <w:rFonts w:eastAsiaTheme="minorHAnsi" w:cs="Arial"/>
        </w:rPr>
        <w:t xml:space="preserve">podle § 20f </w:t>
      </w:r>
      <w:r w:rsidR="00E54BDB">
        <w:rPr>
          <w:rFonts w:eastAsiaTheme="minorHAnsi" w:cs="Arial"/>
        </w:rPr>
        <w:t xml:space="preserve">zrušeného </w:t>
      </w:r>
      <w:r w:rsidR="007606E1">
        <w:rPr>
          <w:rFonts w:eastAsiaTheme="minorHAnsi" w:cs="Arial"/>
        </w:rPr>
        <w:t>zákona č.</w:t>
      </w:r>
      <w:r w:rsidR="00F0500C">
        <w:rPr>
          <w:rFonts w:eastAsiaTheme="minorHAnsi" w:cs="Arial"/>
        </w:rPr>
        <w:t> </w:t>
      </w:r>
      <w:r w:rsidR="007606E1">
        <w:rPr>
          <w:rFonts w:eastAsiaTheme="minorHAnsi" w:cs="Arial"/>
        </w:rPr>
        <w:t>40/1964 Sb., občanský zákoník, ve znění pozdějších předpisů, ve spojení s §</w:t>
      </w:r>
      <w:r w:rsidR="00F0500C">
        <w:rPr>
          <w:rFonts w:eastAsiaTheme="minorHAnsi" w:cs="Arial"/>
        </w:rPr>
        <w:t> </w:t>
      </w:r>
      <w:r w:rsidR="007606E1">
        <w:rPr>
          <w:rFonts w:eastAsiaTheme="minorHAnsi" w:cs="Arial"/>
        </w:rPr>
        <w:t>305</w:t>
      </w:r>
      <w:r w:rsidR="008C1CD4">
        <w:rPr>
          <w:rFonts w:eastAsiaTheme="minorHAnsi" w:cs="Arial"/>
        </w:rPr>
        <w:t>1</w:t>
      </w:r>
      <w:r w:rsidR="007606E1">
        <w:rPr>
          <w:rFonts w:eastAsiaTheme="minorHAnsi" w:cs="Arial"/>
        </w:rPr>
        <w:t xml:space="preserve"> občanského zákoníku</w:t>
      </w:r>
      <w:r w:rsidRPr="001E6C6B">
        <w:rPr>
          <w:rFonts w:eastAsiaTheme="minorHAnsi" w:cs="Arial"/>
        </w:rPr>
        <w:t>;</w:t>
      </w:r>
    </w:p>
    <w:p w14:paraId="0F18383F" w14:textId="1487F141" w:rsidR="00757E94" w:rsidRPr="001E6C6B" w:rsidRDefault="00757E94" w:rsidP="00A84DA0">
      <w:pPr>
        <w:pStyle w:val="textodstavce"/>
        <w:numPr>
          <w:ilvl w:val="2"/>
          <w:numId w:val="25"/>
        </w:numPr>
        <w:spacing w:before="40" w:after="40"/>
        <w:ind w:left="851" w:hanging="284"/>
        <w:rPr>
          <w:rFonts w:eastAsiaTheme="minorHAnsi" w:cs="Arial"/>
        </w:rPr>
      </w:pPr>
      <w:r w:rsidRPr="001E6C6B">
        <w:rPr>
          <w:rFonts w:eastAsiaTheme="minorHAnsi" w:cs="Arial"/>
        </w:rPr>
        <w:t xml:space="preserve">ostatní subjekty – </w:t>
      </w:r>
      <w:r w:rsidRPr="00AF2F2C">
        <w:rPr>
          <w:rFonts w:eastAsiaTheme="minorHAnsi" w:cs="Arial"/>
          <w:i/>
        </w:rPr>
        <w:t>právnick</w:t>
      </w:r>
      <w:r w:rsidR="00AF2F2C">
        <w:rPr>
          <w:rFonts w:eastAsiaTheme="minorHAnsi" w:cs="Arial"/>
          <w:i/>
        </w:rPr>
        <w:t>á</w:t>
      </w:r>
      <w:r w:rsidRPr="00AF2F2C">
        <w:rPr>
          <w:rFonts w:eastAsiaTheme="minorHAnsi" w:cs="Arial"/>
          <w:i/>
        </w:rPr>
        <w:t xml:space="preserve"> osob</w:t>
      </w:r>
      <w:r w:rsidR="00AF2F2C">
        <w:rPr>
          <w:rFonts w:eastAsiaTheme="minorHAnsi" w:cs="Arial"/>
          <w:i/>
        </w:rPr>
        <w:t>a</w:t>
      </w:r>
      <w:r w:rsidR="00243997">
        <w:rPr>
          <w:rFonts w:eastAsiaTheme="minorHAnsi" w:cs="Arial"/>
        </w:rPr>
        <w:t xml:space="preserve"> podle §</w:t>
      </w:r>
      <w:r w:rsidR="00F0500C">
        <w:rPr>
          <w:rFonts w:eastAsiaTheme="minorHAnsi" w:cs="Arial"/>
        </w:rPr>
        <w:t> </w:t>
      </w:r>
      <w:r w:rsidR="00243997">
        <w:rPr>
          <w:rFonts w:eastAsiaTheme="minorHAnsi" w:cs="Arial"/>
        </w:rPr>
        <w:t>20 občanského zákoníku</w:t>
      </w:r>
      <w:r w:rsidRPr="001E6C6B">
        <w:rPr>
          <w:rFonts w:eastAsiaTheme="minorHAnsi" w:cs="Arial"/>
        </w:rPr>
        <w:t>.</w:t>
      </w:r>
    </w:p>
    <w:p w14:paraId="13E5AA19" w14:textId="77777777" w:rsidR="00486E84" w:rsidRPr="001E6C6B" w:rsidRDefault="00DB221E" w:rsidP="00F111F3">
      <w:pPr>
        <w:pStyle w:val="textodstavce"/>
        <w:spacing w:after="40"/>
        <w:ind w:left="425" w:hanging="425"/>
        <w:rPr>
          <w:rFonts w:eastAsiaTheme="minorHAnsi"/>
        </w:rPr>
      </w:pPr>
      <w:r w:rsidRPr="001E6C6B">
        <w:rPr>
          <w:rFonts w:eastAsiaTheme="minorHAnsi"/>
        </w:rPr>
        <w:t xml:space="preserve">Vyloučené aktivity: </w:t>
      </w:r>
    </w:p>
    <w:p w14:paraId="6A1A4BE2" w14:textId="4A987E98" w:rsidR="00486E84" w:rsidRPr="001E6C6B" w:rsidRDefault="00DB221E" w:rsidP="00A84DA0">
      <w:pPr>
        <w:pStyle w:val="textodstavce"/>
        <w:numPr>
          <w:ilvl w:val="0"/>
          <w:numId w:val="27"/>
        </w:numPr>
        <w:spacing w:before="40" w:after="40"/>
        <w:ind w:left="851" w:hanging="284"/>
        <w:rPr>
          <w:rFonts w:eastAsiaTheme="minorHAnsi"/>
        </w:rPr>
      </w:pPr>
      <w:r w:rsidRPr="001E6C6B">
        <w:rPr>
          <w:rFonts w:eastAsiaTheme="minorHAnsi"/>
        </w:rPr>
        <w:t>souvisí</w:t>
      </w:r>
      <w:r w:rsidR="0090418A">
        <w:rPr>
          <w:rFonts w:eastAsiaTheme="minorHAnsi"/>
        </w:rPr>
        <w:t>-li</w:t>
      </w:r>
      <w:r w:rsidRPr="001E6C6B">
        <w:rPr>
          <w:rFonts w:eastAsiaTheme="minorHAnsi"/>
        </w:rPr>
        <w:t xml:space="preserve"> s dopracováním a uvedením produktu na trh včetně marketingových studií a</w:t>
      </w:r>
      <w:r w:rsidR="00967FA4">
        <w:rPr>
          <w:rFonts w:eastAsiaTheme="minorHAnsi"/>
        </w:rPr>
        <w:t> </w:t>
      </w:r>
      <w:r w:rsidRPr="001E6C6B">
        <w:rPr>
          <w:rFonts w:eastAsiaTheme="minorHAnsi"/>
        </w:rPr>
        <w:t xml:space="preserve">průzkumů trhu, </w:t>
      </w:r>
      <w:r w:rsidR="0090418A">
        <w:rPr>
          <w:rFonts w:eastAsiaTheme="minorHAnsi"/>
        </w:rPr>
        <w:t xml:space="preserve">nebo jde-li o </w:t>
      </w:r>
      <w:r w:rsidRPr="001E6C6B">
        <w:rPr>
          <w:rFonts w:eastAsiaTheme="minorHAnsi"/>
        </w:rPr>
        <w:t xml:space="preserve">provádění smluvního výzkumu nebo poskytování výzkumných služeb příjemcem nebo </w:t>
      </w:r>
      <w:r w:rsidR="003E5808">
        <w:rPr>
          <w:rFonts w:eastAsiaTheme="minorHAnsi"/>
        </w:rPr>
        <w:t xml:space="preserve">jeho </w:t>
      </w:r>
      <w:r w:rsidRPr="001E6C6B">
        <w:rPr>
          <w:rFonts w:eastAsiaTheme="minorHAnsi"/>
        </w:rPr>
        <w:t>partnerem v rámci projektových aktivit;</w:t>
      </w:r>
    </w:p>
    <w:p w14:paraId="193477C2" w14:textId="13843475" w:rsidR="00486E84" w:rsidRPr="001E6C6B" w:rsidRDefault="00905B03" w:rsidP="00A84DA0">
      <w:pPr>
        <w:pStyle w:val="textodstavce"/>
        <w:numPr>
          <w:ilvl w:val="0"/>
          <w:numId w:val="27"/>
        </w:numPr>
        <w:spacing w:before="40" w:after="40"/>
        <w:ind w:left="851" w:hanging="284"/>
        <w:rPr>
          <w:rFonts w:eastAsiaTheme="minorHAnsi"/>
        </w:rPr>
      </w:pPr>
      <w:r w:rsidRPr="001E6C6B">
        <w:rPr>
          <w:rFonts w:eastAsiaTheme="minorHAnsi" w:cs="Arial"/>
        </w:rPr>
        <w:lastRenderedPageBreak/>
        <w:t>experimentální</w:t>
      </w:r>
      <w:r w:rsidR="00DB221E" w:rsidRPr="001E6C6B">
        <w:rPr>
          <w:rFonts w:eastAsiaTheme="minorHAnsi" w:cs="Arial"/>
        </w:rPr>
        <w:t xml:space="preserve"> vývoj;</w:t>
      </w:r>
    </w:p>
    <w:p w14:paraId="304FF0AA" w14:textId="6C180E64" w:rsidR="00486E84" w:rsidRPr="001E6C6B" w:rsidRDefault="00DB221E" w:rsidP="00A84DA0">
      <w:pPr>
        <w:pStyle w:val="textodstavce"/>
        <w:numPr>
          <w:ilvl w:val="0"/>
          <w:numId w:val="27"/>
        </w:numPr>
        <w:spacing w:before="40" w:after="40"/>
        <w:ind w:left="851" w:hanging="284"/>
        <w:rPr>
          <w:rFonts w:eastAsiaTheme="minorHAnsi"/>
        </w:rPr>
      </w:pPr>
      <w:r w:rsidRPr="001E6C6B">
        <w:rPr>
          <w:rFonts w:eastAsiaTheme="minorHAnsi" w:cs="Arial"/>
        </w:rPr>
        <w:t>tvorba studijních programů a vzdělávání v</w:t>
      </w:r>
      <w:r w:rsidR="0090418A">
        <w:rPr>
          <w:rFonts w:eastAsiaTheme="minorHAnsi" w:cs="Arial"/>
        </w:rPr>
        <w:t> oblasti jemných dovedností a technik duševní práce</w:t>
      </w:r>
      <w:r w:rsidRPr="001E6C6B">
        <w:rPr>
          <w:rFonts w:eastAsiaTheme="minorHAnsi" w:cs="Arial"/>
        </w:rPr>
        <w:t xml:space="preserve"> </w:t>
      </w:r>
      <w:r w:rsidR="0090418A">
        <w:rPr>
          <w:rFonts w:eastAsiaTheme="minorHAnsi" w:cs="Arial"/>
        </w:rPr>
        <w:t>(</w:t>
      </w:r>
      <w:r w:rsidRPr="001E6C6B">
        <w:rPr>
          <w:rFonts w:eastAsiaTheme="minorHAnsi" w:cs="Arial"/>
        </w:rPr>
        <w:t xml:space="preserve">soft </w:t>
      </w:r>
      <w:proofErr w:type="spellStart"/>
      <w:r w:rsidRPr="001E6C6B">
        <w:rPr>
          <w:rFonts w:eastAsiaTheme="minorHAnsi" w:cs="Arial"/>
        </w:rPr>
        <w:t>skills</w:t>
      </w:r>
      <w:proofErr w:type="spellEnd"/>
      <w:r w:rsidR="0090418A">
        <w:rPr>
          <w:rFonts w:eastAsiaTheme="minorHAnsi" w:cs="Arial"/>
        </w:rPr>
        <w:t>)</w:t>
      </w:r>
      <w:r w:rsidRPr="001E6C6B">
        <w:rPr>
          <w:rFonts w:eastAsiaTheme="minorHAnsi" w:cs="Arial"/>
        </w:rPr>
        <w:t xml:space="preserve">; </w:t>
      </w:r>
    </w:p>
    <w:p w14:paraId="02ADBED8" w14:textId="77777777" w:rsidR="00486E84" w:rsidRPr="001E6C6B" w:rsidRDefault="00DB221E" w:rsidP="00A84DA0">
      <w:pPr>
        <w:pStyle w:val="textodstavce"/>
        <w:numPr>
          <w:ilvl w:val="0"/>
          <w:numId w:val="27"/>
        </w:numPr>
        <w:spacing w:before="40" w:after="40"/>
        <w:ind w:left="851" w:hanging="284"/>
        <w:rPr>
          <w:rFonts w:eastAsiaTheme="minorHAnsi"/>
        </w:rPr>
      </w:pPr>
      <w:r w:rsidRPr="001E6C6B">
        <w:rPr>
          <w:rFonts w:eastAsiaTheme="minorHAnsi" w:cs="Arial"/>
        </w:rPr>
        <w:t xml:space="preserve">nová výstavba, nákupy nemovitých věcí; </w:t>
      </w:r>
    </w:p>
    <w:p w14:paraId="436DE7A4" w14:textId="6903A37E" w:rsidR="00DB221E" w:rsidRPr="001E6C6B" w:rsidRDefault="00DB221E" w:rsidP="00A84DA0">
      <w:pPr>
        <w:pStyle w:val="textodstavce"/>
        <w:numPr>
          <w:ilvl w:val="0"/>
          <w:numId w:val="27"/>
        </w:numPr>
        <w:spacing w:before="40" w:after="40"/>
        <w:ind w:left="851" w:hanging="284"/>
        <w:rPr>
          <w:rFonts w:eastAsiaTheme="minorHAnsi"/>
        </w:rPr>
      </w:pPr>
      <w:r w:rsidRPr="001E6C6B">
        <w:rPr>
          <w:rFonts w:eastAsiaTheme="minorHAnsi" w:cs="Arial"/>
        </w:rPr>
        <w:t>stavební úpravy včetně rekonstrukcí</w:t>
      </w:r>
      <w:r w:rsidR="00F0500C">
        <w:rPr>
          <w:rFonts w:eastAsiaTheme="minorHAnsi" w:cs="Arial"/>
        </w:rPr>
        <w:t>,</w:t>
      </w:r>
      <w:r w:rsidRPr="001E6C6B">
        <w:rPr>
          <w:rFonts w:eastAsiaTheme="minorHAnsi" w:cs="Arial"/>
        </w:rPr>
        <w:t xml:space="preserve"> nesouvisející přímo s instalací pořízené infrastruktury.</w:t>
      </w:r>
    </w:p>
    <w:p w14:paraId="5FBF8CFE" w14:textId="2BC03FA6" w:rsidR="00ED31C7" w:rsidRPr="00477FAC" w:rsidRDefault="00ED31C7" w:rsidP="00F0500C">
      <w:pPr>
        <w:pStyle w:val="textodstavce"/>
        <w:ind w:left="426" w:hanging="426"/>
        <w:rPr>
          <w:rFonts w:eastAsiaTheme="minorHAnsi"/>
        </w:rPr>
      </w:pPr>
      <w:r w:rsidRPr="00477FAC">
        <w:rPr>
          <w:rFonts w:eastAsiaTheme="minorHAnsi"/>
        </w:rPr>
        <w:t xml:space="preserve">Návrh projektu musí být v souladu s Národní </w:t>
      </w:r>
      <w:r w:rsidR="00477FAC" w:rsidRPr="00477FAC">
        <w:rPr>
          <w:rFonts w:eastAsiaTheme="minorHAnsi" w:cs="Arial"/>
        </w:rPr>
        <w:t>výzkumnou a inovační strategií pro inteligentní specializaci</w:t>
      </w:r>
      <w:r w:rsidR="00477FAC">
        <w:rPr>
          <w:rFonts w:eastAsiaTheme="minorHAnsi" w:cs="Arial"/>
        </w:rPr>
        <w:t xml:space="preserve"> </w:t>
      </w:r>
      <w:r w:rsidR="00477FAC" w:rsidRPr="00477FAC">
        <w:rPr>
          <w:rFonts w:eastAsiaTheme="minorHAnsi" w:cs="Arial"/>
        </w:rPr>
        <w:t>Č</w:t>
      </w:r>
      <w:r w:rsidR="00477FAC">
        <w:rPr>
          <w:rFonts w:eastAsiaTheme="minorHAnsi" w:cs="Arial"/>
        </w:rPr>
        <w:t>R</w:t>
      </w:r>
      <w:r w:rsidR="00477FAC" w:rsidRPr="00477FAC">
        <w:rPr>
          <w:rFonts w:eastAsiaTheme="minorHAnsi" w:cs="Arial"/>
        </w:rPr>
        <w:t xml:space="preserve"> </w:t>
      </w:r>
      <w:r w:rsidR="00477FAC">
        <w:rPr>
          <w:rFonts w:eastAsiaTheme="minorHAnsi" w:cs="Arial"/>
        </w:rPr>
        <w:t>(</w:t>
      </w:r>
      <w:r w:rsidR="003B1982" w:rsidRPr="00477FAC">
        <w:rPr>
          <w:rFonts w:eastAsiaTheme="minorHAnsi"/>
        </w:rPr>
        <w:t>RIS3</w:t>
      </w:r>
      <w:r w:rsidR="00477FAC">
        <w:rPr>
          <w:rFonts w:eastAsiaTheme="minorHAnsi"/>
        </w:rPr>
        <w:t>)</w:t>
      </w:r>
      <w:r w:rsidR="003B1982" w:rsidRPr="00477FAC">
        <w:rPr>
          <w:rFonts w:eastAsiaTheme="minorHAnsi"/>
        </w:rPr>
        <w:t xml:space="preserve"> a alespoň s jednou doménou výzkumné a inovační specializace nebo alespoň jednou RIS3 misí</w:t>
      </w:r>
      <w:r w:rsidR="00477FAC">
        <w:rPr>
          <w:rFonts w:eastAsiaTheme="minorHAnsi"/>
        </w:rPr>
        <w:t>,</w:t>
      </w:r>
      <w:r w:rsidR="003B1982" w:rsidRPr="00477FAC">
        <w:rPr>
          <w:rFonts w:eastAsiaTheme="minorHAnsi"/>
        </w:rPr>
        <w:t xml:space="preserve"> definovanou v </w:t>
      </w:r>
      <w:r w:rsidR="00477FAC">
        <w:rPr>
          <w:rFonts w:eastAsiaTheme="minorHAnsi"/>
        </w:rPr>
        <w:t>p</w:t>
      </w:r>
      <w:r w:rsidR="003B1982" w:rsidRPr="00477FAC">
        <w:rPr>
          <w:rFonts w:eastAsiaTheme="minorHAnsi"/>
        </w:rPr>
        <w:t xml:space="preserve">říloze 1 verze 4 </w:t>
      </w:r>
      <w:r w:rsidR="00477FAC">
        <w:rPr>
          <w:rFonts w:eastAsiaTheme="minorHAnsi"/>
        </w:rPr>
        <w:t>n</w:t>
      </w:r>
      <w:r w:rsidR="003B1982" w:rsidRPr="00477FAC">
        <w:rPr>
          <w:rFonts w:eastAsiaTheme="minorHAnsi"/>
        </w:rPr>
        <w:t>árodní RIS3 strategie.</w:t>
      </w:r>
    </w:p>
    <w:p w14:paraId="684F9B58" w14:textId="06DA6371" w:rsidR="00DE3B68" w:rsidRPr="001E6C6B" w:rsidRDefault="00DE3B68" w:rsidP="00F0500C">
      <w:pPr>
        <w:pStyle w:val="textodstavce"/>
        <w:ind w:left="426" w:hanging="426"/>
        <w:rPr>
          <w:rFonts w:eastAsiaTheme="minorHAnsi" w:cs="Arial"/>
        </w:rPr>
      </w:pPr>
      <w:r w:rsidRPr="001E6C6B">
        <w:rPr>
          <w:rFonts w:eastAsiaTheme="minorHAnsi" w:cs="Arial"/>
        </w:rPr>
        <w:t xml:space="preserve">Formální náležitosti </w:t>
      </w:r>
      <w:r w:rsidR="007D0D8C">
        <w:rPr>
          <w:rFonts w:ascii="Times New Roman" w:eastAsiaTheme="minorHAnsi" w:hAnsi="Times New Roman"/>
        </w:rPr>
        <w:t xml:space="preserve">– </w:t>
      </w:r>
      <w:r w:rsidRPr="001E6C6B">
        <w:rPr>
          <w:rFonts w:eastAsiaTheme="minorHAnsi" w:cs="Arial"/>
        </w:rPr>
        <w:t>projektov</w:t>
      </w:r>
      <w:r w:rsidR="007D0D8C">
        <w:rPr>
          <w:rFonts w:eastAsiaTheme="minorHAnsi" w:cs="Arial"/>
        </w:rPr>
        <w:t>ý</w:t>
      </w:r>
      <w:r w:rsidRPr="001E6C6B">
        <w:rPr>
          <w:rFonts w:eastAsiaTheme="minorHAnsi" w:cs="Arial"/>
        </w:rPr>
        <w:t xml:space="preserve"> návrh musí být podán v českém jazyce na formuláři</w:t>
      </w:r>
      <w:r w:rsidR="00477FAC">
        <w:rPr>
          <w:rFonts w:eastAsiaTheme="minorHAnsi" w:cs="Arial"/>
        </w:rPr>
        <w:t xml:space="preserve"> podle přílohy</w:t>
      </w:r>
      <w:r w:rsidR="00672A69">
        <w:rPr>
          <w:rFonts w:eastAsiaTheme="minorHAnsi" w:cs="Arial"/>
        </w:rPr>
        <w:t> </w:t>
      </w:r>
      <w:r w:rsidR="00477FAC">
        <w:rPr>
          <w:rFonts w:eastAsiaTheme="minorHAnsi" w:cs="Arial"/>
        </w:rPr>
        <w:t>1 pokynů</w:t>
      </w:r>
      <w:r w:rsidRPr="001E6C6B">
        <w:rPr>
          <w:rFonts w:eastAsiaTheme="minorHAnsi" w:cs="Arial"/>
        </w:rPr>
        <w:t>, v </w:t>
      </w:r>
      <w:proofErr w:type="spellStart"/>
      <w:r w:rsidRPr="001E6C6B">
        <w:rPr>
          <w:rFonts w:eastAsiaTheme="minorHAnsi" w:cs="Arial"/>
        </w:rPr>
        <w:t>pdf</w:t>
      </w:r>
      <w:proofErr w:type="spellEnd"/>
      <w:r w:rsidRPr="001E6C6B">
        <w:rPr>
          <w:rFonts w:eastAsiaTheme="minorHAnsi" w:cs="Arial"/>
        </w:rPr>
        <w:t xml:space="preserve"> formátu, maximální rozsah 2 strany formátu A4 vlastního textu, řádkování</w:t>
      </w:r>
      <w:r w:rsidR="00672A69">
        <w:rPr>
          <w:rFonts w:eastAsiaTheme="minorHAnsi" w:cs="Arial"/>
        </w:rPr>
        <w:t> </w:t>
      </w:r>
      <w:r w:rsidRPr="001E6C6B">
        <w:rPr>
          <w:rFonts w:eastAsiaTheme="minorHAnsi" w:cs="Arial"/>
        </w:rPr>
        <w:t xml:space="preserve">1, písmo </w:t>
      </w:r>
      <w:proofErr w:type="spellStart"/>
      <w:r w:rsidRPr="001E6C6B">
        <w:rPr>
          <w:rFonts w:eastAsiaTheme="minorHAnsi" w:cs="Arial"/>
        </w:rPr>
        <w:t>Arial</w:t>
      </w:r>
      <w:proofErr w:type="spellEnd"/>
      <w:r w:rsidRPr="001E6C6B">
        <w:rPr>
          <w:rFonts w:eastAsiaTheme="minorHAnsi" w:cs="Arial"/>
        </w:rPr>
        <w:t>, velikost písma min. 10.</w:t>
      </w:r>
    </w:p>
    <w:p w14:paraId="2F11B395" w14:textId="6D676207" w:rsidR="00CC57FC" w:rsidRPr="001E6C6B" w:rsidRDefault="00CC57FC" w:rsidP="00F0500C">
      <w:pPr>
        <w:pStyle w:val="textodstavce"/>
        <w:ind w:left="426" w:hanging="426"/>
        <w:rPr>
          <w:rFonts w:eastAsiaTheme="minorHAnsi" w:cs="Arial"/>
        </w:rPr>
      </w:pPr>
      <w:r w:rsidRPr="001E6C6B">
        <w:rPr>
          <w:rFonts w:eastAsiaTheme="minorHAnsi" w:cs="Arial"/>
        </w:rPr>
        <w:t xml:space="preserve">Návrhy projektů je nutné doručit do </w:t>
      </w:r>
      <w:r w:rsidR="001E6C6B" w:rsidRPr="001E6C6B">
        <w:rPr>
          <w:rFonts w:eastAsiaTheme="minorHAnsi" w:cs="Arial"/>
        </w:rPr>
        <w:t>kanceláře</w:t>
      </w:r>
      <w:r w:rsidRPr="001E6C6B">
        <w:rPr>
          <w:rFonts w:eastAsiaTheme="minorHAnsi" w:cs="Arial"/>
        </w:rPr>
        <w:t xml:space="preserve"> Projektového oddělení (</w:t>
      </w:r>
      <w:r w:rsidR="00EA77B9">
        <w:rPr>
          <w:rFonts w:eastAsiaTheme="minorHAnsi" w:cs="Arial"/>
        </w:rPr>
        <w:t xml:space="preserve">nákl. </w:t>
      </w:r>
      <w:proofErr w:type="spellStart"/>
      <w:r w:rsidR="00EA77B9">
        <w:rPr>
          <w:rFonts w:eastAsiaTheme="minorHAnsi" w:cs="Arial"/>
        </w:rPr>
        <w:t>stř</w:t>
      </w:r>
      <w:proofErr w:type="spellEnd"/>
      <w:r w:rsidR="00EA77B9">
        <w:rPr>
          <w:rFonts w:eastAsiaTheme="minorHAnsi" w:cs="Arial"/>
        </w:rPr>
        <w:t xml:space="preserve">. </w:t>
      </w:r>
      <w:r w:rsidRPr="001E6C6B">
        <w:rPr>
          <w:rFonts w:eastAsiaTheme="minorHAnsi" w:cs="Arial"/>
        </w:rPr>
        <w:t xml:space="preserve">957), a to nejpozději </w:t>
      </w:r>
      <w:r w:rsidR="004D7216" w:rsidRPr="001E6C6B">
        <w:rPr>
          <w:rFonts w:eastAsiaTheme="minorHAnsi" w:cs="Arial"/>
        </w:rPr>
        <w:br/>
      </w:r>
      <w:r w:rsidRPr="001E6C6B">
        <w:rPr>
          <w:rFonts w:eastAsiaTheme="minorHAnsi" w:cs="Arial"/>
        </w:rPr>
        <w:t>do</w:t>
      </w:r>
      <w:r w:rsidR="00B7217A" w:rsidRPr="001E6C6B">
        <w:rPr>
          <w:rFonts w:eastAsiaTheme="minorHAnsi" w:cs="Arial"/>
        </w:rPr>
        <w:t xml:space="preserve"> </w:t>
      </w:r>
      <w:r w:rsidR="00B7217A" w:rsidRPr="001E6C6B">
        <w:rPr>
          <w:rFonts w:eastAsiaTheme="minorHAnsi"/>
        </w:rPr>
        <w:t>12</w:t>
      </w:r>
      <w:r w:rsidRPr="001E6C6B">
        <w:rPr>
          <w:rFonts w:eastAsiaTheme="minorHAnsi"/>
        </w:rPr>
        <w:t xml:space="preserve">. </w:t>
      </w:r>
      <w:r w:rsidR="00EA77B9">
        <w:rPr>
          <w:rFonts w:eastAsiaTheme="minorHAnsi"/>
        </w:rPr>
        <w:t>června</w:t>
      </w:r>
      <w:r w:rsidRPr="001E6C6B">
        <w:rPr>
          <w:rFonts w:eastAsiaTheme="minorHAnsi"/>
        </w:rPr>
        <w:t xml:space="preserve"> 2023 do 10:00 hod.</w:t>
      </w:r>
      <w:r w:rsidR="00EA77B9">
        <w:rPr>
          <w:rFonts w:eastAsiaTheme="minorHAnsi"/>
        </w:rPr>
        <w:t>;</w:t>
      </w:r>
      <w:r w:rsidRPr="001E6C6B">
        <w:rPr>
          <w:rFonts w:eastAsiaTheme="minorHAnsi"/>
        </w:rPr>
        <w:t xml:space="preserve"> pozděj</w:t>
      </w:r>
      <w:r w:rsidR="00EA77B9">
        <w:rPr>
          <w:rFonts w:eastAsiaTheme="minorHAnsi"/>
        </w:rPr>
        <w:t>i</w:t>
      </w:r>
      <w:r w:rsidRPr="001E6C6B">
        <w:rPr>
          <w:rFonts w:eastAsiaTheme="minorHAnsi"/>
        </w:rPr>
        <w:t xml:space="preserve"> doručen</w:t>
      </w:r>
      <w:r w:rsidR="00EA77B9">
        <w:rPr>
          <w:rFonts w:eastAsiaTheme="minorHAnsi"/>
        </w:rPr>
        <w:t>é</w:t>
      </w:r>
      <w:r w:rsidRPr="001E6C6B">
        <w:rPr>
          <w:rFonts w:eastAsiaTheme="minorHAnsi"/>
        </w:rPr>
        <w:t xml:space="preserve"> </w:t>
      </w:r>
      <w:r w:rsidR="00EA77B9">
        <w:rPr>
          <w:rFonts w:eastAsiaTheme="minorHAnsi"/>
        </w:rPr>
        <w:t xml:space="preserve">návrhy </w:t>
      </w:r>
      <w:r w:rsidRPr="001E6C6B">
        <w:rPr>
          <w:rFonts w:eastAsiaTheme="minorHAnsi"/>
        </w:rPr>
        <w:t>nebud</w:t>
      </w:r>
      <w:r w:rsidR="00EA77B9">
        <w:rPr>
          <w:rFonts w:eastAsiaTheme="minorHAnsi"/>
        </w:rPr>
        <w:t>ou</w:t>
      </w:r>
      <w:r w:rsidRPr="001E6C6B">
        <w:rPr>
          <w:rFonts w:eastAsiaTheme="minorHAnsi"/>
        </w:rPr>
        <w:t xml:space="preserve"> </w:t>
      </w:r>
      <w:r w:rsidR="00EA77B9">
        <w:rPr>
          <w:rFonts w:eastAsiaTheme="minorHAnsi"/>
        </w:rPr>
        <w:t>přijaty</w:t>
      </w:r>
      <w:r w:rsidRPr="001E6C6B">
        <w:rPr>
          <w:rFonts w:eastAsiaTheme="minorHAnsi"/>
        </w:rPr>
        <w:t xml:space="preserve">. </w:t>
      </w:r>
    </w:p>
    <w:p w14:paraId="3C920237" w14:textId="285170BB" w:rsidR="00CC57FC" w:rsidRPr="00A850FD" w:rsidRDefault="00CC57FC" w:rsidP="00F0500C">
      <w:pPr>
        <w:pStyle w:val="textodstavce"/>
        <w:ind w:left="426" w:hanging="426"/>
        <w:rPr>
          <w:rFonts w:eastAsiaTheme="minorHAnsi" w:cs="Arial"/>
        </w:rPr>
      </w:pPr>
      <w:r w:rsidRPr="001E6C6B">
        <w:rPr>
          <w:rFonts w:eastAsiaTheme="minorHAnsi"/>
        </w:rPr>
        <w:t>Doručené návrhy budou hodnoceny</w:t>
      </w:r>
      <w:r w:rsidR="00222B8E">
        <w:rPr>
          <w:rFonts w:eastAsiaTheme="minorHAnsi"/>
        </w:rPr>
        <w:t xml:space="preserve"> v 1. kole</w:t>
      </w:r>
      <w:r w:rsidRPr="001E6C6B">
        <w:rPr>
          <w:rFonts w:eastAsiaTheme="minorHAnsi"/>
        </w:rPr>
        <w:t xml:space="preserve"> externí</w:t>
      </w:r>
      <w:r w:rsidR="00750E15" w:rsidRPr="001E6C6B">
        <w:rPr>
          <w:rFonts w:eastAsiaTheme="minorHAnsi"/>
        </w:rPr>
        <w:t>mi hodnotiteli</w:t>
      </w:r>
      <w:r w:rsidR="00051667">
        <w:rPr>
          <w:rFonts w:eastAsiaTheme="minorHAnsi"/>
        </w:rPr>
        <w:t xml:space="preserve">. </w:t>
      </w:r>
      <w:r w:rsidR="00C575EE">
        <w:rPr>
          <w:rFonts w:eastAsiaTheme="minorHAnsi"/>
        </w:rPr>
        <w:t>Nejvýše č</w:t>
      </w:r>
      <w:r w:rsidR="00051667">
        <w:rPr>
          <w:rFonts w:eastAsiaTheme="minorHAnsi"/>
        </w:rPr>
        <w:t>tyři návrhy</w:t>
      </w:r>
      <w:r w:rsidR="00C575EE">
        <w:rPr>
          <w:rFonts w:eastAsiaTheme="minorHAnsi"/>
        </w:rPr>
        <w:t>, které dosáhly</w:t>
      </w:r>
      <w:r w:rsidR="00051667">
        <w:rPr>
          <w:rFonts w:eastAsiaTheme="minorHAnsi"/>
        </w:rPr>
        <w:t xml:space="preserve"> </w:t>
      </w:r>
      <w:r w:rsidR="007E4942">
        <w:rPr>
          <w:rFonts w:eastAsiaTheme="minorHAnsi"/>
        </w:rPr>
        <w:t>nejvyšší</w:t>
      </w:r>
      <w:r w:rsidR="00C575EE">
        <w:rPr>
          <w:rFonts w:eastAsiaTheme="minorHAnsi"/>
        </w:rPr>
        <w:t>ho</w:t>
      </w:r>
      <w:r w:rsidR="007E4942">
        <w:rPr>
          <w:rFonts w:eastAsiaTheme="minorHAnsi"/>
        </w:rPr>
        <w:t xml:space="preserve"> bodové</w:t>
      </w:r>
      <w:r w:rsidR="00C575EE">
        <w:rPr>
          <w:rFonts w:eastAsiaTheme="minorHAnsi"/>
        </w:rPr>
        <w:t>ho</w:t>
      </w:r>
      <w:r w:rsidR="007E4942">
        <w:rPr>
          <w:rFonts w:eastAsiaTheme="minorHAnsi"/>
        </w:rPr>
        <w:t xml:space="preserve"> hodnocení </w:t>
      </w:r>
      <w:r w:rsidR="00C575EE">
        <w:rPr>
          <w:rFonts w:eastAsiaTheme="minorHAnsi"/>
        </w:rPr>
        <w:t xml:space="preserve">v 1. kole, </w:t>
      </w:r>
      <w:r w:rsidR="00051667">
        <w:rPr>
          <w:rFonts w:eastAsiaTheme="minorHAnsi"/>
        </w:rPr>
        <w:t>budou postoupeny do 2. kola, které bude spočívat v prezentaci výzkumných návrhů v délce 10 minut</w:t>
      </w:r>
      <w:r w:rsidR="006D7411">
        <w:rPr>
          <w:rFonts w:eastAsiaTheme="minorHAnsi"/>
        </w:rPr>
        <w:t xml:space="preserve"> před interní hodnotící komisí</w:t>
      </w:r>
      <w:r w:rsidR="00750E15" w:rsidRPr="001E6C6B">
        <w:rPr>
          <w:rFonts w:eastAsiaTheme="minorHAnsi"/>
        </w:rPr>
        <w:t>.</w:t>
      </w:r>
      <w:r w:rsidRPr="001E6C6B">
        <w:rPr>
          <w:rFonts w:eastAsiaTheme="minorHAnsi"/>
        </w:rPr>
        <w:t xml:space="preserve"> </w:t>
      </w:r>
    </w:p>
    <w:p w14:paraId="14F13910" w14:textId="3228A3D3" w:rsidR="00A850FD" w:rsidRPr="001E6C6B" w:rsidRDefault="00A850FD" w:rsidP="00F0500C">
      <w:pPr>
        <w:pStyle w:val="textodstavce"/>
        <w:ind w:left="426" w:hanging="426"/>
        <w:rPr>
          <w:rFonts w:eastAsiaTheme="minorHAnsi" w:cs="Arial"/>
        </w:rPr>
      </w:pPr>
      <w:r>
        <w:rPr>
          <w:rFonts w:eastAsiaTheme="minorHAnsi"/>
        </w:rPr>
        <w:t xml:space="preserve">Vybrané vítězné návrhy projektů </w:t>
      </w:r>
      <w:r w:rsidR="005F3EF8">
        <w:rPr>
          <w:rFonts w:eastAsiaTheme="minorHAnsi"/>
        </w:rPr>
        <w:t xml:space="preserve">v </w:t>
      </w:r>
      <w:r>
        <w:rPr>
          <w:rFonts w:eastAsiaTheme="minorHAnsi"/>
        </w:rPr>
        <w:t xml:space="preserve">této </w:t>
      </w:r>
      <w:r w:rsidR="005F3EF8">
        <w:rPr>
          <w:rFonts w:eastAsiaTheme="minorHAnsi"/>
        </w:rPr>
        <w:t>interní soutěži</w:t>
      </w:r>
      <w:r>
        <w:rPr>
          <w:rFonts w:eastAsiaTheme="minorHAnsi"/>
        </w:rPr>
        <w:t xml:space="preserve"> se zapojí za Mendelovu univerzitu v Brně do</w:t>
      </w:r>
      <w:r w:rsidR="00E93044">
        <w:rPr>
          <w:rFonts w:eastAsiaTheme="minorHAnsi"/>
        </w:rPr>
        <w:t> </w:t>
      </w:r>
      <w:r>
        <w:rPr>
          <w:rFonts w:eastAsiaTheme="minorHAnsi"/>
        </w:rPr>
        <w:t>výzvy O</w:t>
      </w:r>
      <w:r w:rsidR="00047DF2">
        <w:rPr>
          <w:rFonts w:eastAsiaTheme="minorHAnsi"/>
        </w:rPr>
        <w:t>peračního</w:t>
      </w:r>
      <w:r>
        <w:rPr>
          <w:rFonts w:eastAsiaTheme="minorHAnsi"/>
        </w:rPr>
        <w:t xml:space="preserve"> </w:t>
      </w:r>
      <w:r w:rsidR="00047DF2">
        <w:rPr>
          <w:rFonts w:eastAsiaTheme="minorHAnsi"/>
        </w:rPr>
        <w:t xml:space="preserve">programu </w:t>
      </w:r>
      <w:r>
        <w:rPr>
          <w:rFonts w:eastAsiaTheme="minorHAnsi"/>
        </w:rPr>
        <w:t>J</w:t>
      </w:r>
      <w:r w:rsidR="00047DF2">
        <w:rPr>
          <w:rFonts w:eastAsiaTheme="minorHAnsi"/>
        </w:rPr>
        <w:t xml:space="preserve">an </w:t>
      </w:r>
      <w:r>
        <w:rPr>
          <w:rFonts w:eastAsiaTheme="minorHAnsi"/>
        </w:rPr>
        <w:t>A</w:t>
      </w:r>
      <w:r w:rsidR="00047DF2">
        <w:rPr>
          <w:rFonts w:eastAsiaTheme="minorHAnsi"/>
        </w:rPr>
        <w:t xml:space="preserve">mos </w:t>
      </w:r>
      <w:r>
        <w:rPr>
          <w:rFonts w:eastAsiaTheme="minorHAnsi"/>
        </w:rPr>
        <w:t>K</w:t>
      </w:r>
      <w:r w:rsidR="00047DF2">
        <w:rPr>
          <w:rFonts w:eastAsiaTheme="minorHAnsi"/>
        </w:rPr>
        <w:t>omenský</w:t>
      </w:r>
      <w:r>
        <w:rPr>
          <w:rFonts w:eastAsiaTheme="minorHAnsi"/>
        </w:rPr>
        <w:t xml:space="preserve"> Mezisektorová spolupráce.</w:t>
      </w:r>
    </w:p>
    <w:p w14:paraId="69BE97D0" w14:textId="77777777" w:rsidR="00A235B6" w:rsidRPr="001E6C6B" w:rsidRDefault="00A235B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6A787A12" w14:textId="7367A1FF" w:rsidR="00A235B6" w:rsidRPr="001E6C6B" w:rsidRDefault="00A235B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  <w:b/>
        </w:rPr>
      </w:pPr>
      <w:r w:rsidRPr="001E6C6B">
        <w:rPr>
          <w:rFonts w:eastAsiaTheme="minorHAnsi" w:cs="Arial"/>
          <w:b/>
        </w:rPr>
        <w:t>Harmonogram soutěže</w:t>
      </w:r>
    </w:p>
    <w:tbl>
      <w:tblPr>
        <w:tblStyle w:val="TableNormal"/>
        <w:tblW w:w="918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594"/>
        <w:gridCol w:w="4591"/>
      </w:tblGrid>
      <w:tr w:rsidR="000F2226" w:rsidRPr="001E6C6B" w14:paraId="5A77978E" w14:textId="77777777" w:rsidTr="008F2F01">
        <w:trPr>
          <w:trHeight w:hRule="exact" w:val="475"/>
        </w:trPr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79BC" w14:textId="77777777" w:rsidR="000F2226" w:rsidRPr="001E6C6B" w:rsidRDefault="000F2226" w:rsidP="000F2226">
            <w:pPr>
              <w:spacing w:before="116" w:after="0"/>
              <w:ind w:left="102"/>
              <w:jc w:val="left"/>
              <w:rPr>
                <w:rFonts w:eastAsia="Arial" w:cs="Arial"/>
                <w:szCs w:val="20"/>
                <w:lang w:val="cs-CZ"/>
              </w:rPr>
            </w:pPr>
            <w:r w:rsidRPr="001E6C6B">
              <w:rPr>
                <w:spacing w:val="-1"/>
                <w:lang w:val="cs-CZ"/>
              </w:rPr>
              <w:t>vyhlášení</w:t>
            </w:r>
            <w:r w:rsidRPr="001E6C6B">
              <w:rPr>
                <w:spacing w:val="-17"/>
                <w:lang w:val="cs-CZ"/>
              </w:rPr>
              <w:t xml:space="preserve"> </w:t>
            </w:r>
            <w:r w:rsidRPr="001E6C6B">
              <w:rPr>
                <w:lang w:val="cs-CZ"/>
              </w:rPr>
              <w:t>soutěže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1238" w14:textId="292A68B2" w:rsidR="000F2226" w:rsidRPr="001E6C6B" w:rsidRDefault="008E7D9A" w:rsidP="00DC45D5">
            <w:pPr>
              <w:spacing w:before="116" w:after="0"/>
              <w:ind w:left="124"/>
              <w:jc w:val="left"/>
              <w:rPr>
                <w:rFonts w:eastAsia="Arial" w:cs="Arial"/>
                <w:szCs w:val="20"/>
                <w:lang w:val="cs-CZ"/>
              </w:rPr>
            </w:pPr>
            <w:r w:rsidRPr="001E6C6B">
              <w:rPr>
                <w:rFonts w:eastAsia="Arial" w:cs="Arial"/>
                <w:szCs w:val="20"/>
                <w:lang w:val="cs-CZ"/>
              </w:rPr>
              <w:t>1</w:t>
            </w:r>
            <w:r>
              <w:rPr>
                <w:rFonts w:eastAsia="Arial" w:cs="Arial"/>
                <w:szCs w:val="20"/>
                <w:lang w:val="cs-CZ"/>
              </w:rPr>
              <w:t>7</w:t>
            </w:r>
            <w:bookmarkStart w:id="0" w:name="_GoBack"/>
            <w:bookmarkEnd w:id="0"/>
            <w:r w:rsidR="00AA4D18" w:rsidRPr="001E6C6B">
              <w:rPr>
                <w:rFonts w:eastAsia="Arial" w:cs="Arial"/>
                <w:szCs w:val="20"/>
                <w:lang w:val="cs-CZ"/>
              </w:rPr>
              <w:t>. května</w:t>
            </w:r>
            <w:r w:rsidR="00967FA4">
              <w:rPr>
                <w:rFonts w:eastAsia="Arial" w:cs="Arial"/>
                <w:szCs w:val="20"/>
                <w:lang w:val="cs-CZ"/>
              </w:rPr>
              <w:t xml:space="preserve"> 2023</w:t>
            </w:r>
          </w:p>
        </w:tc>
      </w:tr>
      <w:tr w:rsidR="000F2226" w:rsidRPr="001E6C6B" w14:paraId="052E88ED" w14:textId="77777777" w:rsidTr="008F2F01">
        <w:trPr>
          <w:trHeight w:hRule="exact" w:val="473"/>
        </w:trPr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DF8AE" w14:textId="77777777" w:rsidR="000F2226" w:rsidRPr="001E6C6B" w:rsidRDefault="000F2226" w:rsidP="000F2226">
            <w:pPr>
              <w:spacing w:before="116" w:after="0"/>
              <w:ind w:left="102"/>
              <w:jc w:val="left"/>
              <w:rPr>
                <w:rFonts w:eastAsia="Arial" w:cs="Arial"/>
                <w:szCs w:val="20"/>
                <w:lang w:val="cs-CZ"/>
              </w:rPr>
            </w:pPr>
            <w:r w:rsidRPr="001E6C6B">
              <w:rPr>
                <w:spacing w:val="-1"/>
                <w:lang w:val="cs-CZ"/>
              </w:rPr>
              <w:t>termín uzavření přihlášek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9F9BD" w14:textId="56781A10" w:rsidR="000F2226" w:rsidRPr="001E6C6B" w:rsidRDefault="007521F5" w:rsidP="007521F5">
            <w:pPr>
              <w:spacing w:before="116" w:after="0"/>
              <w:ind w:left="124"/>
              <w:jc w:val="left"/>
              <w:rPr>
                <w:rFonts w:eastAsia="Arial" w:cs="Arial"/>
                <w:szCs w:val="20"/>
                <w:lang w:val="cs-CZ"/>
              </w:rPr>
            </w:pPr>
            <w:r w:rsidRPr="001E6C6B">
              <w:rPr>
                <w:rFonts w:hAnsi="Calibri"/>
                <w:spacing w:val="-1"/>
                <w:lang w:val="cs-CZ"/>
              </w:rPr>
              <w:t>12</w:t>
            </w:r>
            <w:r w:rsidR="000F2226" w:rsidRPr="001E6C6B">
              <w:rPr>
                <w:rFonts w:hAnsi="Calibri"/>
                <w:spacing w:val="-1"/>
                <w:lang w:val="cs-CZ"/>
              </w:rPr>
              <w:t xml:space="preserve">. </w:t>
            </w:r>
            <w:r w:rsidR="000F2226" w:rsidRPr="001E6C6B">
              <w:rPr>
                <w:rFonts w:hAnsi="Calibri"/>
                <w:spacing w:val="-1"/>
                <w:lang w:val="cs-CZ"/>
              </w:rPr>
              <w:t>č</w:t>
            </w:r>
            <w:r w:rsidR="000F2226" w:rsidRPr="001E6C6B">
              <w:rPr>
                <w:rFonts w:hAnsi="Calibri"/>
                <w:spacing w:val="-1"/>
                <w:lang w:val="cs-CZ"/>
              </w:rPr>
              <w:t>ervna 2023 do 10:00 hod.</w:t>
            </w:r>
          </w:p>
        </w:tc>
      </w:tr>
      <w:tr w:rsidR="000F2226" w:rsidRPr="001E6C6B" w14:paraId="446DBCE1" w14:textId="77777777" w:rsidTr="008F2F01">
        <w:trPr>
          <w:trHeight w:hRule="exact" w:val="475"/>
        </w:trPr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7A797" w14:textId="7B4EDD15" w:rsidR="000F2226" w:rsidRPr="001E6C6B" w:rsidRDefault="000F2226" w:rsidP="000F2226">
            <w:pPr>
              <w:spacing w:before="118" w:after="0"/>
              <w:ind w:left="102"/>
              <w:jc w:val="left"/>
              <w:rPr>
                <w:rFonts w:eastAsia="Arial" w:cs="Arial"/>
                <w:szCs w:val="20"/>
                <w:lang w:val="cs-CZ"/>
              </w:rPr>
            </w:pPr>
            <w:r w:rsidRPr="001E6C6B">
              <w:rPr>
                <w:spacing w:val="-1"/>
                <w:lang w:val="cs-CZ"/>
              </w:rPr>
              <w:t>hodnotící</w:t>
            </w:r>
            <w:r w:rsidRPr="001E6C6B">
              <w:rPr>
                <w:spacing w:val="-12"/>
                <w:lang w:val="cs-CZ"/>
              </w:rPr>
              <w:t xml:space="preserve"> </w:t>
            </w:r>
            <w:r w:rsidRPr="001E6C6B">
              <w:rPr>
                <w:spacing w:val="-1"/>
                <w:lang w:val="cs-CZ"/>
              </w:rPr>
              <w:t>lhůta</w:t>
            </w:r>
            <w:r w:rsidR="001E6C6B" w:rsidRPr="001E6C6B">
              <w:rPr>
                <w:spacing w:val="-1"/>
                <w:lang w:val="cs-CZ"/>
              </w:rPr>
              <w:t xml:space="preserve"> 1. kola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5453C" w14:textId="34696F99" w:rsidR="000F2226" w:rsidRPr="001E6C6B" w:rsidRDefault="000F2226" w:rsidP="007521F5">
            <w:pPr>
              <w:spacing w:before="118" w:after="0"/>
              <w:ind w:left="124"/>
              <w:rPr>
                <w:rFonts w:eastAsia="Arial" w:cs="Arial"/>
                <w:szCs w:val="20"/>
                <w:lang w:val="cs-CZ"/>
              </w:rPr>
            </w:pPr>
            <w:r w:rsidRPr="001E6C6B">
              <w:rPr>
                <w:spacing w:val="-1"/>
                <w:lang w:val="cs-CZ"/>
              </w:rPr>
              <w:t>1</w:t>
            </w:r>
            <w:r w:rsidR="007521F5" w:rsidRPr="001E6C6B">
              <w:rPr>
                <w:spacing w:val="-1"/>
                <w:lang w:val="cs-CZ"/>
              </w:rPr>
              <w:t>3</w:t>
            </w:r>
            <w:r w:rsidRPr="001E6C6B">
              <w:rPr>
                <w:spacing w:val="-1"/>
                <w:lang w:val="cs-CZ"/>
              </w:rPr>
              <w:t>. –</w:t>
            </w:r>
            <w:r w:rsidR="007521F5" w:rsidRPr="001E6C6B">
              <w:rPr>
                <w:spacing w:val="-1"/>
                <w:lang w:val="cs-CZ"/>
              </w:rPr>
              <w:t xml:space="preserve"> 30</w:t>
            </w:r>
            <w:r w:rsidRPr="001E6C6B">
              <w:rPr>
                <w:spacing w:val="-1"/>
                <w:lang w:val="cs-CZ"/>
              </w:rPr>
              <w:t>. červ</w:t>
            </w:r>
            <w:r w:rsidR="007521F5" w:rsidRPr="001E6C6B">
              <w:rPr>
                <w:spacing w:val="-1"/>
                <w:lang w:val="cs-CZ"/>
              </w:rPr>
              <w:t>na</w:t>
            </w:r>
            <w:r w:rsidRPr="001E6C6B">
              <w:rPr>
                <w:spacing w:val="-1"/>
                <w:lang w:val="cs-CZ"/>
              </w:rPr>
              <w:t xml:space="preserve"> 2023</w:t>
            </w:r>
          </w:p>
        </w:tc>
      </w:tr>
      <w:tr w:rsidR="00DC460D" w:rsidRPr="001E6C6B" w14:paraId="2423B479" w14:textId="77777777" w:rsidTr="008F2F01">
        <w:trPr>
          <w:trHeight w:hRule="exact" w:val="475"/>
        </w:trPr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2E8F" w14:textId="18452103" w:rsidR="00DC460D" w:rsidRPr="001E6C6B" w:rsidRDefault="001E6C6B" w:rsidP="000F2226">
            <w:pPr>
              <w:spacing w:before="118" w:after="0"/>
              <w:ind w:left="102"/>
              <w:jc w:val="left"/>
              <w:rPr>
                <w:spacing w:val="-1"/>
                <w:lang w:val="cs-CZ"/>
              </w:rPr>
            </w:pPr>
            <w:r w:rsidRPr="001E6C6B">
              <w:rPr>
                <w:spacing w:val="-1"/>
                <w:lang w:val="cs-CZ"/>
              </w:rPr>
              <w:t>výsledky 1. kola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170B" w14:textId="1175C082" w:rsidR="00DC460D" w:rsidRPr="001E6C6B" w:rsidRDefault="001E6C6B" w:rsidP="007521F5">
            <w:pPr>
              <w:spacing w:before="118" w:after="0"/>
              <w:ind w:left="124"/>
              <w:rPr>
                <w:spacing w:val="-1"/>
                <w:lang w:val="cs-CZ"/>
              </w:rPr>
            </w:pPr>
            <w:r w:rsidRPr="001E6C6B">
              <w:rPr>
                <w:spacing w:val="-1"/>
                <w:lang w:val="cs-CZ"/>
              </w:rPr>
              <w:t>5. července 2023</w:t>
            </w:r>
          </w:p>
        </w:tc>
      </w:tr>
      <w:tr w:rsidR="001E6C6B" w:rsidRPr="001E6C6B" w14:paraId="47D1CC03" w14:textId="77777777" w:rsidTr="008F2F01">
        <w:trPr>
          <w:trHeight w:hRule="exact" w:val="475"/>
        </w:trPr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AB5A" w14:textId="785870EA" w:rsidR="001E6C6B" w:rsidRPr="001E6C6B" w:rsidRDefault="001E6C6B" w:rsidP="000F2226">
            <w:pPr>
              <w:spacing w:before="118" w:after="0"/>
              <w:ind w:left="102"/>
              <w:jc w:val="left"/>
              <w:rPr>
                <w:spacing w:val="-1"/>
                <w:lang w:val="cs-CZ"/>
              </w:rPr>
            </w:pPr>
            <w:r>
              <w:rPr>
                <w:spacing w:val="-1"/>
                <w:lang w:val="cs-CZ"/>
              </w:rPr>
              <w:t>2. kolo soutěže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906F" w14:textId="015CCD96" w:rsidR="001E6C6B" w:rsidRPr="001E6C6B" w:rsidRDefault="001E6C6B" w:rsidP="007521F5">
            <w:pPr>
              <w:spacing w:before="118" w:after="0"/>
              <w:ind w:left="124"/>
              <w:rPr>
                <w:spacing w:val="-1"/>
                <w:lang w:val="cs-CZ"/>
              </w:rPr>
            </w:pPr>
            <w:r>
              <w:rPr>
                <w:spacing w:val="-1"/>
                <w:lang w:val="cs-CZ"/>
              </w:rPr>
              <w:t>10. července 2023</w:t>
            </w:r>
          </w:p>
        </w:tc>
      </w:tr>
      <w:tr w:rsidR="000F2226" w:rsidRPr="001E6C6B" w14:paraId="6654285E" w14:textId="77777777" w:rsidTr="008F2F01">
        <w:trPr>
          <w:trHeight w:hRule="exact" w:val="475"/>
        </w:trPr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3D26A" w14:textId="50CDC29C" w:rsidR="000F2226" w:rsidRPr="001E6C6B" w:rsidRDefault="000F2226" w:rsidP="007521F5">
            <w:pPr>
              <w:spacing w:before="116" w:after="0"/>
              <w:ind w:left="102"/>
              <w:jc w:val="left"/>
              <w:rPr>
                <w:spacing w:val="-1"/>
                <w:lang w:val="cs-CZ"/>
              </w:rPr>
            </w:pPr>
            <w:r w:rsidRPr="001E6C6B">
              <w:rPr>
                <w:spacing w:val="-1"/>
                <w:lang w:val="cs-CZ"/>
              </w:rPr>
              <w:t xml:space="preserve">termín </w:t>
            </w:r>
            <w:r w:rsidR="00DC460D" w:rsidRPr="001E6C6B">
              <w:rPr>
                <w:spacing w:val="-1"/>
                <w:lang w:val="cs-CZ"/>
              </w:rPr>
              <w:t>vyhodnocení soutěže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FBB5" w14:textId="74130B7F" w:rsidR="000F2226" w:rsidRPr="001E6C6B" w:rsidRDefault="00DC460D" w:rsidP="007521F5">
            <w:pPr>
              <w:spacing w:before="116" w:after="0"/>
              <w:ind w:left="124"/>
              <w:rPr>
                <w:rFonts w:hAnsi="Calibri"/>
                <w:spacing w:val="1"/>
                <w:lang w:val="cs-CZ"/>
              </w:rPr>
            </w:pPr>
            <w:r w:rsidRPr="001E6C6B">
              <w:rPr>
                <w:rFonts w:hAnsi="Calibri"/>
                <w:spacing w:val="1"/>
                <w:lang w:val="cs-CZ"/>
              </w:rPr>
              <w:t>12</w:t>
            </w:r>
            <w:r w:rsidR="007B2919" w:rsidRPr="001E6C6B">
              <w:rPr>
                <w:rFonts w:hAnsi="Calibri"/>
                <w:spacing w:val="1"/>
                <w:lang w:val="cs-CZ"/>
              </w:rPr>
              <w:t xml:space="preserve">. </w:t>
            </w:r>
            <w:r w:rsidR="000F2226" w:rsidRPr="001E6C6B">
              <w:rPr>
                <w:rFonts w:hAnsi="Calibri"/>
                <w:spacing w:val="1"/>
                <w:lang w:val="cs-CZ"/>
              </w:rPr>
              <w:t>č</w:t>
            </w:r>
            <w:r w:rsidR="000F2226" w:rsidRPr="001E6C6B">
              <w:rPr>
                <w:rFonts w:hAnsi="Calibri"/>
                <w:spacing w:val="1"/>
                <w:lang w:val="cs-CZ"/>
              </w:rPr>
              <w:t>ervence 2023</w:t>
            </w:r>
          </w:p>
        </w:tc>
      </w:tr>
    </w:tbl>
    <w:p w14:paraId="6E9D99F1" w14:textId="52D02B9D" w:rsidR="000F2226" w:rsidRPr="001E6C6B" w:rsidRDefault="000F222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17261874" w14:textId="1938FD7C" w:rsidR="00EB2216" w:rsidRPr="001E6C6B" w:rsidRDefault="00EB221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64E3EA8E" w14:textId="77777777" w:rsidR="007F6266" w:rsidRDefault="007F626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7D3DFEEC" w14:textId="77777777" w:rsidR="007F6266" w:rsidRDefault="007F626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7D8D1EC7" w14:textId="2F84E1EB" w:rsidR="007F6266" w:rsidRDefault="007F6266" w:rsidP="006C64FB">
      <w:pPr>
        <w:pStyle w:val="textodstavce"/>
        <w:numPr>
          <w:ilvl w:val="0"/>
          <w:numId w:val="0"/>
        </w:numPr>
        <w:spacing w:after="40"/>
        <w:ind w:left="357" w:hanging="357"/>
        <w:rPr>
          <w:rFonts w:eastAsiaTheme="minorHAnsi" w:cs="Arial"/>
        </w:rPr>
      </w:pPr>
      <w:r w:rsidRPr="007F6266">
        <w:rPr>
          <w:rFonts w:eastAsiaTheme="minorHAnsi" w:cs="Arial"/>
        </w:rPr>
        <w:t>prof. Dr. Ing. Jan Mareš</w:t>
      </w:r>
      <w:r w:rsidR="006C64FB">
        <w:rPr>
          <w:rFonts w:eastAsiaTheme="minorHAnsi" w:cs="Arial"/>
        </w:rPr>
        <w:t>, v.r.</w:t>
      </w:r>
    </w:p>
    <w:p w14:paraId="26BE0E0B" w14:textId="05F0C5D2" w:rsidR="007F6266" w:rsidRDefault="007F6266" w:rsidP="006C64FB">
      <w:pPr>
        <w:pStyle w:val="textodstavce"/>
        <w:numPr>
          <w:ilvl w:val="0"/>
          <w:numId w:val="0"/>
        </w:numPr>
        <w:spacing w:before="0"/>
        <w:ind w:left="357" w:hanging="357"/>
        <w:rPr>
          <w:rFonts w:eastAsiaTheme="minorHAnsi" w:cs="Arial"/>
        </w:rPr>
      </w:pPr>
      <w:r>
        <w:rPr>
          <w:rFonts w:eastAsiaTheme="minorHAnsi" w:cs="Arial"/>
        </w:rPr>
        <w:t>rektor</w:t>
      </w:r>
    </w:p>
    <w:p w14:paraId="53A3E68B" w14:textId="22C94BD5" w:rsidR="007F6266" w:rsidRDefault="007F626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1F6EDF35" w14:textId="6B894C9A" w:rsidR="007F6266" w:rsidRDefault="007F626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552181AA" w14:textId="7A0885C6" w:rsidR="007F6266" w:rsidRDefault="007F6266" w:rsidP="004D3773">
      <w:pPr>
        <w:pStyle w:val="textodstavce"/>
        <w:numPr>
          <w:ilvl w:val="0"/>
          <w:numId w:val="0"/>
        </w:numPr>
        <w:rPr>
          <w:rFonts w:eastAsiaTheme="minorHAnsi" w:cs="Arial"/>
        </w:rPr>
      </w:pPr>
    </w:p>
    <w:p w14:paraId="69BCE168" w14:textId="77777777" w:rsidR="007F6266" w:rsidRDefault="007F626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</w:p>
    <w:p w14:paraId="3FA763AF" w14:textId="74B0667A" w:rsidR="00EB2216" w:rsidRPr="001E6C6B" w:rsidRDefault="00EB2216" w:rsidP="000F2226">
      <w:pPr>
        <w:pStyle w:val="textodstavce"/>
        <w:numPr>
          <w:ilvl w:val="0"/>
          <w:numId w:val="0"/>
        </w:numPr>
        <w:ind w:left="360" w:hanging="360"/>
        <w:rPr>
          <w:rFonts w:eastAsiaTheme="minorHAnsi" w:cs="Arial"/>
        </w:rPr>
      </w:pPr>
      <w:r w:rsidRPr="001E6C6B">
        <w:rPr>
          <w:rFonts w:eastAsiaTheme="minorHAnsi" w:cs="Arial"/>
        </w:rPr>
        <w:t>Příloha</w:t>
      </w:r>
      <w:r w:rsidR="006C64FB">
        <w:rPr>
          <w:rFonts w:eastAsiaTheme="minorHAnsi" w:cs="Arial"/>
        </w:rPr>
        <w:t>:</w:t>
      </w:r>
      <w:r w:rsidRPr="001E6C6B">
        <w:rPr>
          <w:rFonts w:eastAsiaTheme="minorHAnsi" w:cs="Arial"/>
        </w:rPr>
        <w:t xml:space="preserve"> </w:t>
      </w:r>
      <w:r w:rsidR="006C64FB">
        <w:rPr>
          <w:rFonts w:eastAsiaTheme="minorHAnsi" w:cs="Arial"/>
        </w:rPr>
        <w:t>vzor p</w:t>
      </w:r>
      <w:r w:rsidRPr="001E6C6B">
        <w:rPr>
          <w:rFonts w:eastAsiaTheme="minorHAnsi" w:cs="Arial"/>
        </w:rPr>
        <w:t>řihlášk</w:t>
      </w:r>
      <w:r w:rsidR="006C64FB">
        <w:rPr>
          <w:rFonts w:eastAsiaTheme="minorHAnsi" w:cs="Arial"/>
        </w:rPr>
        <w:t>y</w:t>
      </w:r>
    </w:p>
    <w:sectPr w:rsidR="00EB2216" w:rsidRPr="001E6C6B" w:rsidSect="00987AD8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E22B" w16cex:dateUtc="2023-05-05T1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6597" w14:textId="77777777" w:rsidR="00B14C8C" w:rsidRDefault="00B14C8C" w:rsidP="00650771">
      <w:pPr>
        <w:spacing w:before="0" w:after="0"/>
      </w:pPr>
      <w:r>
        <w:separator/>
      </w:r>
    </w:p>
  </w:endnote>
  <w:endnote w:type="continuationSeparator" w:id="0">
    <w:p w14:paraId="4A88CF92" w14:textId="77777777" w:rsidR="00B14C8C" w:rsidRDefault="00B14C8C" w:rsidP="006507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863473"/>
      <w:docPartObj>
        <w:docPartGallery w:val="Page Numbers (Bottom of Page)"/>
        <w:docPartUnique/>
      </w:docPartObj>
    </w:sdtPr>
    <w:sdtEndPr/>
    <w:sdtContent>
      <w:p w14:paraId="21001665" w14:textId="550C0D3A" w:rsidR="00987AD8" w:rsidRDefault="00987A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04">
          <w:rPr>
            <w:noProof/>
          </w:rPr>
          <w:t>2</w:t>
        </w:r>
        <w:r>
          <w:fldChar w:fldCharType="end"/>
        </w:r>
      </w:p>
    </w:sdtContent>
  </w:sdt>
  <w:p w14:paraId="1B67DC56" w14:textId="77777777" w:rsidR="00987AD8" w:rsidRDefault="00987A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FCE9E" w14:textId="77777777" w:rsidR="00B14C8C" w:rsidRDefault="00B14C8C" w:rsidP="00650771">
      <w:pPr>
        <w:spacing w:before="0" w:after="0"/>
      </w:pPr>
      <w:r>
        <w:separator/>
      </w:r>
    </w:p>
  </w:footnote>
  <w:footnote w:type="continuationSeparator" w:id="0">
    <w:p w14:paraId="39F0DEF6" w14:textId="77777777" w:rsidR="00B14C8C" w:rsidRDefault="00B14C8C" w:rsidP="006507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A026B" w14:textId="0D44A44B" w:rsidR="00972C0F" w:rsidRDefault="00DC460D" w:rsidP="00972C0F">
    <w:pPr>
      <w:pStyle w:val="hlavika"/>
    </w:pPr>
    <w:r w:rsidRPr="00DC460D">
      <w:t>Interní soutěž</w:t>
    </w:r>
  </w:p>
  <w:p w14:paraId="646B9152" w14:textId="77777777" w:rsidR="00972C0F" w:rsidRDefault="00972C0F" w:rsidP="00972C0F">
    <w:pPr>
      <w:pStyle w:val="hlavika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F7B8" w14:textId="69622BF0" w:rsidR="00987AD8" w:rsidRDefault="0018224D" w:rsidP="00987AD8">
    <w:pPr>
      <w:pStyle w:val="hlavika"/>
    </w:pPr>
    <w:r>
      <w:t>Interní soutěž</w:t>
    </w:r>
  </w:p>
  <w:p w14:paraId="47E51EB1" w14:textId="77777777" w:rsidR="00987AD8" w:rsidRDefault="00987AD8" w:rsidP="00987AD8">
    <w:pPr>
      <w:pStyle w:val="hlavika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749"/>
    <w:multiLevelType w:val="hybridMultilevel"/>
    <w:tmpl w:val="7168F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172"/>
    <w:multiLevelType w:val="hybridMultilevel"/>
    <w:tmpl w:val="5A4A32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833F5"/>
    <w:multiLevelType w:val="hybridMultilevel"/>
    <w:tmpl w:val="DEAE6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1FC8"/>
    <w:multiLevelType w:val="hybridMultilevel"/>
    <w:tmpl w:val="A72846A6"/>
    <w:lvl w:ilvl="0" w:tplc="E97CD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EAEB622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331"/>
    <w:multiLevelType w:val="hybridMultilevel"/>
    <w:tmpl w:val="EF66D4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A59DC"/>
    <w:multiLevelType w:val="hybridMultilevel"/>
    <w:tmpl w:val="2EC214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E6570"/>
    <w:multiLevelType w:val="hybridMultilevel"/>
    <w:tmpl w:val="A1A840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B8607B"/>
    <w:multiLevelType w:val="hybridMultilevel"/>
    <w:tmpl w:val="3CD2BCBE"/>
    <w:lvl w:ilvl="0" w:tplc="1C6239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07471"/>
    <w:multiLevelType w:val="hybridMultilevel"/>
    <w:tmpl w:val="E6B8DAE2"/>
    <w:lvl w:ilvl="0" w:tplc="D53A8E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1987"/>
    <w:multiLevelType w:val="hybridMultilevel"/>
    <w:tmpl w:val="59A44F82"/>
    <w:lvl w:ilvl="0" w:tplc="9D7642E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F5B7A"/>
    <w:multiLevelType w:val="hybridMultilevel"/>
    <w:tmpl w:val="DEAE6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A5B49"/>
    <w:multiLevelType w:val="hybridMultilevel"/>
    <w:tmpl w:val="3FDE804A"/>
    <w:lvl w:ilvl="0" w:tplc="1A6A9FDC">
      <w:start w:val="1"/>
      <w:numFmt w:val="decimal"/>
      <w:pStyle w:val="textodstavce"/>
      <w:lvlText w:val="(%1)"/>
      <w:lvlJc w:val="left"/>
      <w:pPr>
        <w:ind w:left="360" w:hanging="360"/>
      </w:pPr>
      <w:rPr>
        <w:rFonts w:hint="default"/>
      </w:rPr>
    </w:lvl>
    <w:lvl w:ilvl="1" w:tplc="C6F069E4">
      <w:start w:val="1"/>
      <w:numFmt w:val="lowerLetter"/>
      <w:lvlText w:val="%2)"/>
      <w:lvlJc w:val="left"/>
      <w:pPr>
        <w:ind w:left="1440" w:hanging="360"/>
      </w:pPr>
    </w:lvl>
    <w:lvl w:ilvl="2" w:tplc="20C47710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F2B9C"/>
    <w:multiLevelType w:val="hybridMultilevel"/>
    <w:tmpl w:val="5442ED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9745A0"/>
    <w:multiLevelType w:val="hybridMultilevel"/>
    <w:tmpl w:val="9B6E5340"/>
    <w:lvl w:ilvl="0" w:tplc="C5527980">
      <w:start w:val="1"/>
      <w:numFmt w:val="lowerLetter"/>
      <w:pStyle w:val="textpsmene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BC0AFF"/>
    <w:multiLevelType w:val="hybridMultilevel"/>
    <w:tmpl w:val="A72846A6"/>
    <w:lvl w:ilvl="0" w:tplc="E97CD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EAEB622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6FB1"/>
    <w:multiLevelType w:val="hybridMultilevel"/>
    <w:tmpl w:val="58F05D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A52B1D"/>
    <w:multiLevelType w:val="hybridMultilevel"/>
    <w:tmpl w:val="453EA8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4F61EF"/>
    <w:multiLevelType w:val="hybridMultilevel"/>
    <w:tmpl w:val="9D12664A"/>
    <w:lvl w:ilvl="0" w:tplc="799A8648">
      <w:start w:val="1"/>
      <w:numFmt w:val="bullet"/>
      <w:pStyle w:val="textodrky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13"/>
  </w:num>
  <w:num w:numId="11">
    <w:abstractNumId w:val="17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</w:num>
  <w:num w:numId="20">
    <w:abstractNumId w:val="11"/>
  </w:num>
  <w:num w:numId="21">
    <w:abstractNumId w:val="4"/>
  </w:num>
  <w:num w:numId="22">
    <w:abstractNumId w:val="1"/>
  </w:num>
  <w:num w:numId="23">
    <w:abstractNumId w:val="16"/>
  </w:num>
  <w:num w:numId="24">
    <w:abstractNumId w:val="15"/>
  </w:num>
  <w:num w:numId="25">
    <w:abstractNumId w:val="5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93"/>
    <w:rsid w:val="000203FE"/>
    <w:rsid w:val="00047DF2"/>
    <w:rsid w:val="00051667"/>
    <w:rsid w:val="00090D4C"/>
    <w:rsid w:val="000933C5"/>
    <w:rsid w:val="00096BCC"/>
    <w:rsid w:val="000A44D8"/>
    <w:rsid w:val="000E1F6E"/>
    <w:rsid w:val="000F2226"/>
    <w:rsid w:val="0012379E"/>
    <w:rsid w:val="0018224D"/>
    <w:rsid w:val="0018736B"/>
    <w:rsid w:val="001C046B"/>
    <w:rsid w:val="001E6355"/>
    <w:rsid w:val="001E6C6B"/>
    <w:rsid w:val="001F4E4F"/>
    <w:rsid w:val="0020406E"/>
    <w:rsid w:val="00222B8E"/>
    <w:rsid w:val="00243576"/>
    <w:rsid w:val="00243997"/>
    <w:rsid w:val="00274E1B"/>
    <w:rsid w:val="002856B7"/>
    <w:rsid w:val="002908FC"/>
    <w:rsid w:val="002B2D33"/>
    <w:rsid w:val="002E0863"/>
    <w:rsid w:val="002E39B0"/>
    <w:rsid w:val="002F2CA5"/>
    <w:rsid w:val="003026C2"/>
    <w:rsid w:val="00322B0A"/>
    <w:rsid w:val="00330404"/>
    <w:rsid w:val="00361ACD"/>
    <w:rsid w:val="00395498"/>
    <w:rsid w:val="003B1982"/>
    <w:rsid w:val="003B5FC5"/>
    <w:rsid w:val="003B6278"/>
    <w:rsid w:val="003C126D"/>
    <w:rsid w:val="003E5808"/>
    <w:rsid w:val="0041337C"/>
    <w:rsid w:val="0041382E"/>
    <w:rsid w:val="00442AC7"/>
    <w:rsid w:val="0045452C"/>
    <w:rsid w:val="00477FAC"/>
    <w:rsid w:val="00486E84"/>
    <w:rsid w:val="004A1E5D"/>
    <w:rsid w:val="004C153B"/>
    <w:rsid w:val="004D3773"/>
    <w:rsid w:val="004D7050"/>
    <w:rsid w:val="004D7216"/>
    <w:rsid w:val="005025EE"/>
    <w:rsid w:val="00513044"/>
    <w:rsid w:val="00517D7E"/>
    <w:rsid w:val="00543EF6"/>
    <w:rsid w:val="00551A1B"/>
    <w:rsid w:val="005D459D"/>
    <w:rsid w:val="005D72A7"/>
    <w:rsid w:val="005F3EF8"/>
    <w:rsid w:val="00626569"/>
    <w:rsid w:val="00640ACA"/>
    <w:rsid w:val="00650771"/>
    <w:rsid w:val="00650F70"/>
    <w:rsid w:val="00671C23"/>
    <w:rsid w:val="00672A69"/>
    <w:rsid w:val="006C5D95"/>
    <w:rsid w:val="006C615B"/>
    <w:rsid w:val="006C64FB"/>
    <w:rsid w:val="006D7411"/>
    <w:rsid w:val="00750E15"/>
    <w:rsid w:val="007521F5"/>
    <w:rsid w:val="00756CE8"/>
    <w:rsid w:val="00757C1E"/>
    <w:rsid w:val="00757E94"/>
    <w:rsid w:val="007606E1"/>
    <w:rsid w:val="007744DD"/>
    <w:rsid w:val="00794288"/>
    <w:rsid w:val="007A3434"/>
    <w:rsid w:val="007A45A7"/>
    <w:rsid w:val="007B2877"/>
    <w:rsid w:val="007B2919"/>
    <w:rsid w:val="007D0D8C"/>
    <w:rsid w:val="007D6DBB"/>
    <w:rsid w:val="007E4942"/>
    <w:rsid w:val="007F6266"/>
    <w:rsid w:val="007F62A9"/>
    <w:rsid w:val="00813B7E"/>
    <w:rsid w:val="00814A3A"/>
    <w:rsid w:val="0082151F"/>
    <w:rsid w:val="00832ECA"/>
    <w:rsid w:val="00852501"/>
    <w:rsid w:val="0085271A"/>
    <w:rsid w:val="008A11F8"/>
    <w:rsid w:val="008C1CD4"/>
    <w:rsid w:val="008C751E"/>
    <w:rsid w:val="008E7D9A"/>
    <w:rsid w:val="008F2F01"/>
    <w:rsid w:val="0090418A"/>
    <w:rsid w:val="00905B03"/>
    <w:rsid w:val="00920E9D"/>
    <w:rsid w:val="00925F5A"/>
    <w:rsid w:val="009465B4"/>
    <w:rsid w:val="009536EB"/>
    <w:rsid w:val="00953C2B"/>
    <w:rsid w:val="00965647"/>
    <w:rsid w:val="00967FA4"/>
    <w:rsid w:val="00972C0F"/>
    <w:rsid w:val="0098647E"/>
    <w:rsid w:val="00987AD8"/>
    <w:rsid w:val="00997723"/>
    <w:rsid w:val="009A0CF4"/>
    <w:rsid w:val="009A3537"/>
    <w:rsid w:val="009C41A5"/>
    <w:rsid w:val="009C470E"/>
    <w:rsid w:val="00A149AF"/>
    <w:rsid w:val="00A20D0F"/>
    <w:rsid w:val="00A235B6"/>
    <w:rsid w:val="00A36480"/>
    <w:rsid w:val="00A46818"/>
    <w:rsid w:val="00A573A9"/>
    <w:rsid w:val="00A841A2"/>
    <w:rsid w:val="00A84DA0"/>
    <w:rsid w:val="00A850FD"/>
    <w:rsid w:val="00A917BF"/>
    <w:rsid w:val="00AA0F3D"/>
    <w:rsid w:val="00AA4D18"/>
    <w:rsid w:val="00AC14DD"/>
    <w:rsid w:val="00AC1C1A"/>
    <w:rsid w:val="00AC68CE"/>
    <w:rsid w:val="00AF2F2C"/>
    <w:rsid w:val="00AF6F09"/>
    <w:rsid w:val="00B14C8C"/>
    <w:rsid w:val="00B21460"/>
    <w:rsid w:val="00B2455E"/>
    <w:rsid w:val="00B26CC6"/>
    <w:rsid w:val="00B35D69"/>
    <w:rsid w:val="00B60693"/>
    <w:rsid w:val="00B7217A"/>
    <w:rsid w:val="00B80910"/>
    <w:rsid w:val="00B8346F"/>
    <w:rsid w:val="00BA54AC"/>
    <w:rsid w:val="00BB5B6E"/>
    <w:rsid w:val="00BD0C92"/>
    <w:rsid w:val="00BE09F3"/>
    <w:rsid w:val="00C039FD"/>
    <w:rsid w:val="00C1661F"/>
    <w:rsid w:val="00C33F2C"/>
    <w:rsid w:val="00C44069"/>
    <w:rsid w:val="00C575EE"/>
    <w:rsid w:val="00CB1091"/>
    <w:rsid w:val="00CB5FF4"/>
    <w:rsid w:val="00CC51E3"/>
    <w:rsid w:val="00CC57FC"/>
    <w:rsid w:val="00CC5B01"/>
    <w:rsid w:val="00CD0341"/>
    <w:rsid w:val="00D03E28"/>
    <w:rsid w:val="00D04A18"/>
    <w:rsid w:val="00D13BA3"/>
    <w:rsid w:val="00D16DDA"/>
    <w:rsid w:val="00D271C3"/>
    <w:rsid w:val="00D4403E"/>
    <w:rsid w:val="00D64051"/>
    <w:rsid w:val="00D84D31"/>
    <w:rsid w:val="00DB221E"/>
    <w:rsid w:val="00DB67A7"/>
    <w:rsid w:val="00DC26AC"/>
    <w:rsid w:val="00DC45D5"/>
    <w:rsid w:val="00DC460D"/>
    <w:rsid w:val="00DC5B00"/>
    <w:rsid w:val="00DE3B68"/>
    <w:rsid w:val="00DE7C87"/>
    <w:rsid w:val="00DF4A0B"/>
    <w:rsid w:val="00E11114"/>
    <w:rsid w:val="00E13203"/>
    <w:rsid w:val="00E32A20"/>
    <w:rsid w:val="00E36548"/>
    <w:rsid w:val="00E50C08"/>
    <w:rsid w:val="00E54BDB"/>
    <w:rsid w:val="00E55C88"/>
    <w:rsid w:val="00E859C3"/>
    <w:rsid w:val="00E93044"/>
    <w:rsid w:val="00EA4DCF"/>
    <w:rsid w:val="00EA77B9"/>
    <w:rsid w:val="00EB2216"/>
    <w:rsid w:val="00EC0CAE"/>
    <w:rsid w:val="00ED31C7"/>
    <w:rsid w:val="00EF1B6B"/>
    <w:rsid w:val="00F0500C"/>
    <w:rsid w:val="00F06847"/>
    <w:rsid w:val="00F111F3"/>
    <w:rsid w:val="00F14557"/>
    <w:rsid w:val="00F632DF"/>
    <w:rsid w:val="00F87938"/>
    <w:rsid w:val="00FA6A5D"/>
    <w:rsid w:val="00FC21A8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18AAB"/>
  <w15:chartTrackingRefBased/>
  <w15:docId w15:val="{7331B7FE-937D-4B62-BFD0-9E9E0F60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 preambule"/>
    <w:qFormat/>
    <w:rsid w:val="009C470E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rsid w:val="00DF4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">
    <w:name w:val="Nadpis Čl."/>
    <w:basedOn w:val="Nadpis1"/>
    <w:link w:val="NadpislChar"/>
    <w:qFormat/>
    <w:rsid w:val="00DF4A0B"/>
    <w:pPr>
      <w:spacing w:before="360" w:after="240"/>
      <w:contextualSpacing/>
      <w:jc w:val="center"/>
    </w:pPr>
    <w:rPr>
      <w:rFonts w:ascii="Arial" w:hAnsi="Arial"/>
      <w:b/>
      <w:color w:val="auto"/>
      <w:sz w:val="22"/>
    </w:rPr>
  </w:style>
  <w:style w:type="paragraph" w:styleId="Odstavecseseznamem">
    <w:name w:val="List Paragraph"/>
    <w:basedOn w:val="Normln"/>
    <w:uiPriority w:val="34"/>
    <w:rsid w:val="00DF4A0B"/>
    <w:pPr>
      <w:ind w:left="720"/>
      <w:contextualSpacing/>
    </w:pPr>
  </w:style>
  <w:style w:type="character" w:customStyle="1" w:styleId="NadpislChar">
    <w:name w:val="Nadpis Čl. Char"/>
    <w:basedOn w:val="Standardnpsmoodstavce"/>
    <w:link w:val="Nadpisl"/>
    <w:rsid w:val="00DF4A0B"/>
    <w:rPr>
      <w:rFonts w:ascii="Arial" w:eastAsiaTheme="majorEastAsia" w:hAnsi="Arial" w:cstheme="majorBidi"/>
      <w:b/>
      <w:szCs w:val="32"/>
    </w:rPr>
  </w:style>
  <w:style w:type="paragraph" w:customStyle="1" w:styleId="Ploha">
    <w:name w:val="Příloha"/>
    <w:basedOn w:val="Nadpisl"/>
    <w:link w:val="PlohaChar"/>
    <w:qFormat/>
    <w:rsid w:val="00DF4A0B"/>
    <w:pPr>
      <w:spacing w:before="240"/>
      <w:jc w:val="left"/>
    </w:pPr>
  </w:style>
  <w:style w:type="character" w:customStyle="1" w:styleId="PlohaChar">
    <w:name w:val="Příloha Char"/>
    <w:basedOn w:val="NadpislChar"/>
    <w:link w:val="Ploha"/>
    <w:rsid w:val="00DF4A0B"/>
    <w:rPr>
      <w:rFonts w:ascii="Arial" w:eastAsiaTheme="majorEastAsia" w:hAnsi="Arial" w:cstheme="majorBidi"/>
      <w:b/>
      <w:szCs w:val="32"/>
    </w:rPr>
  </w:style>
  <w:style w:type="paragraph" w:styleId="Nzev">
    <w:name w:val="Title"/>
    <w:aliases w:val="Část"/>
    <w:basedOn w:val="Normln"/>
    <w:link w:val="NzevChar"/>
    <w:qFormat/>
    <w:rsid w:val="00DF4A0B"/>
    <w:pPr>
      <w:spacing w:before="480" w:after="240"/>
      <w:contextualSpacing/>
      <w:jc w:val="center"/>
    </w:pPr>
    <w:rPr>
      <w:rFonts w:eastAsia="Times New Roman" w:cs="Times New Roman"/>
      <w:b/>
      <w:caps/>
      <w:sz w:val="24"/>
      <w:szCs w:val="20"/>
      <w:lang w:eastAsia="cs-CZ"/>
    </w:rPr>
  </w:style>
  <w:style w:type="character" w:customStyle="1" w:styleId="NzevChar">
    <w:name w:val="Název Char"/>
    <w:aliases w:val="Část Char"/>
    <w:basedOn w:val="Standardnpsmoodstavce"/>
    <w:link w:val="Nzev"/>
    <w:rsid w:val="00DF4A0B"/>
    <w:rPr>
      <w:rFonts w:ascii="Arial" w:eastAsia="Times New Roman" w:hAnsi="Arial" w:cs="Times New Roman"/>
      <w:b/>
      <w:cap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4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zevpedpisu">
    <w:name w:val="Název předpisu"/>
    <w:basedOn w:val="Nadpis1"/>
    <w:link w:val="NzevpedpisuChar"/>
    <w:qFormat/>
    <w:rsid w:val="00640ACA"/>
    <w:pPr>
      <w:spacing w:after="240"/>
      <w:jc w:val="center"/>
    </w:pPr>
    <w:rPr>
      <w:rFonts w:ascii="Arial" w:hAnsi="Arial"/>
      <w:b/>
      <w:color w:val="auto"/>
      <w:sz w:val="22"/>
    </w:rPr>
  </w:style>
  <w:style w:type="character" w:customStyle="1" w:styleId="NzevpedpisuChar">
    <w:name w:val="Název předpisu Char"/>
    <w:basedOn w:val="Standardnpsmoodstavce"/>
    <w:link w:val="Nzevpedpisu"/>
    <w:rsid w:val="00640ACA"/>
    <w:rPr>
      <w:rFonts w:ascii="Arial" w:eastAsiaTheme="majorEastAsia" w:hAnsi="Arial" w:cstheme="majorBidi"/>
      <w:b/>
      <w:szCs w:val="32"/>
    </w:rPr>
  </w:style>
  <w:style w:type="paragraph" w:customStyle="1" w:styleId="hlavika">
    <w:name w:val="hlavička"/>
    <w:basedOn w:val="Normln"/>
    <w:link w:val="hlavikaChar"/>
    <w:qFormat/>
    <w:rsid w:val="009A3537"/>
    <w:pPr>
      <w:pBdr>
        <w:bottom w:val="single" w:sz="4" w:space="1" w:color="auto"/>
      </w:pBdr>
      <w:jc w:val="center"/>
    </w:pPr>
    <w:rPr>
      <w:rFonts w:cs="Arial"/>
      <w:i/>
      <w:sz w:val="18"/>
      <w:szCs w:val="20"/>
    </w:rPr>
  </w:style>
  <w:style w:type="paragraph" w:customStyle="1" w:styleId="hlavikatitulky">
    <w:name w:val="hlavička_titulky"/>
    <w:basedOn w:val="Normln"/>
    <w:link w:val="hlavikatitulkyChar"/>
    <w:rsid w:val="002E0863"/>
    <w:pPr>
      <w:jc w:val="center"/>
    </w:pPr>
    <w:rPr>
      <w:rFonts w:cs="Arial"/>
      <w:i/>
      <w:sz w:val="18"/>
      <w:szCs w:val="20"/>
    </w:rPr>
  </w:style>
  <w:style w:type="character" w:customStyle="1" w:styleId="hlavikaChar">
    <w:name w:val="hlavička Char"/>
    <w:basedOn w:val="Standardnpsmoodstavce"/>
    <w:link w:val="hlavika"/>
    <w:rsid w:val="009A3537"/>
    <w:rPr>
      <w:rFonts w:ascii="Arial" w:hAnsi="Arial" w:cs="Arial"/>
      <w:i/>
      <w:sz w:val="18"/>
      <w:szCs w:val="20"/>
    </w:rPr>
  </w:style>
  <w:style w:type="paragraph" w:customStyle="1" w:styleId="vnitnpedpisy">
    <w:name w:val="vnitřní předpisy"/>
    <w:basedOn w:val="Normln"/>
    <w:link w:val="vnitnpedpisyChar"/>
    <w:qFormat/>
    <w:rsid w:val="002E0863"/>
    <w:pPr>
      <w:jc w:val="center"/>
    </w:pPr>
    <w:rPr>
      <w:rFonts w:cs="Arial"/>
      <w:i/>
      <w:sz w:val="18"/>
      <w:szCs w:val="18"/>
    </w:rPr>
  </w:style>
  <w:style w:type="character" w:customStyle="1" w:styleId="hlavikatitulkyChar">
    <w:name w:val="hlavička_titulky Char"/>
    <w:basedOn w:val="Standardnpsmoodstavce"/>
    <w:link w:val="hlavikatitulky"/>
    <w:rsid w:val="002E0863"/>
    <w:rPr>
      <w:rFonts w:ascii="Arial" w:hAnsi="Arial" w:cs="Arial"/>
      <w:i/>
      <w:sz w:val="18"/>
      <w:szCs w:val="20"/>
    </w:rPr>
  </w:style>
  <w:style w:type="paragraph" w:customStyle="1" w:styleId="textodstavce">
    <w:name w:val="text odstavce"/>
    <w:basedOn w:val="Normln"/>
    <w:link w:val="textodstavceChar"/>
    <w:qFormat/>
    <w:rsid w:val="002E0863"/>
    <w:pPr>
      <w:numPr>
        <w:numId w:val="14"/>
      </w:numPr>
    </w:pPr>
    <w:rPr>
      <w:rFonts w:eastAsia="Times New Roman" w:cs="Times New Roman"/>
      <w:szCs w:val="20"/>
      <w:lang w:eastAsia="cs-CZ"/>
    </w:rPr>
  </w:style>
  <w:style w:type="character" w:customStyle="1" w:styleId="vnitnpedpisyChar">
    <w:name w:val="vnitřní předpisy Char"/>
    <w:basedOn w:val="Standardnpsmoodstavce"/>
    <w:link w:val="vnitnpedpisy"/>
    <w:rsid w:val="002E0863"/>
    <w:rPr>
      <w:rFonts w:ascii="Arial" w:hAnsi="Arial" w:cs="Arial"/>
      <w:i/>
      <w:sz w:val="18"/>
      <w:szCs w:val="18"/>
    </w:rPr>
  </w:style>
  <w:style w:type="paragraph" w:customStyle="1" w:styleId="textpsmene">
    <w:name w:val="text písmene"/>
    <w:basedOn w:val="Normln"/>
    <w:link w:val="textpsmeneChar"/>
    <w:qFormat/>
    <w:rsid w:val="0041382E"/>
    <w:pPr>
      <w:numPr>
        <w:numId w:val="10"/>
      </w:numPr>
      <w:ind w:left="924" w:hanging="357"/>
    </w:pPr>
    <w:rPr>
      <w:rFonts w:eastAsia="Times New Roman" w:cs="Times New Roman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2E086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odrky">
    <w:name w:val="text odrážky"/>
    <w:basedOn w:val="Normln"/>
    <w:link w:val="textodrkyChar"/>
    <w:qFormat/>
    <w:rsid w:val="0041382E"/>
    <w:pPr>
      <w:numPr>
        <w:numId w:val="11"/>
      </w:numPr>
      <w:ind w:left="1349" w:hanging="357"/>
    </w:pPr>
    <w:rPr>
      <w:rFonts w:eastAsia="Times New Roman" w:cs="Times New Roman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rsid w:val="0041382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jmenoafunkce">
    <w:name w:val="jmeno a funkce"/>
    <w:basedOn w:val="Normln"/>
    <w:link w:val="jmenoafunkceChar"/>
    <w:qFormat/>
    <w:rsid w:val="0041382E"/>
    <w:pPr>
      <w:spacing w:before="720"/>
      <w:contextualSpacing/>
    </w:pPr>
    <w:rPr>
      <w:rFonts w:eastAsia="Times New Roman" w:cs="Times New Roman"/>
      <w:szCs w:val="20"/>
      <w:lang w:eastAsia="cs-CZ"/>
    </w:rPr>
  </w:style>
  <w:style w:type="character" w:customStyle="1" w:styleId="textodrkyChar">
    <w:name w:val="text odrážky Char"/>
    <w:basedOn w:val="Standardnpsmoodstavce"/>
    <w:link w:val="textodrky"/>
    <w:rsid w:val="0041382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jmenoafunkceChar">
    <w:name w:val="jmeno a funkce Char"/>
    <w:basedOn w:val="Standardnpsmoodstavce"/>
    <w:link w:val="jmenoafunkce"/>
    <w:rsid w:val="0041382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znaenpedpisu">
    <w:name w:val="označení předpisu"/>
    <w:basedOn w:val="Normln"/>
    <w:link w:val="oznaenpedpisuChar"/>
    <w:qFormat/>
    <w:rsid w:val="00E50C08"/>
    <w:pPr>
      <w:jc w:val="center"/>
    </w:pPr>
    <w:rPr>
      <w:rFonts w:cs="Arial"/>
      <w:sz w:val="22"/>
      <w:szCs w:val="28"/>
    </w:rPr>
  </w:style>
  <w:style w:type="paragraph" w:customStyle="1" w:styleId="NARIZENIREKTORA">
    <w:name w:val="NARIZENI REKTORA"/>
    <w:basedOn w:val="oznaenpedpisu"/>
    <w:link w:val="NARIZENIREKTORAChar"/>
    <w:qFormat/>
    <w:rsid w:val="00E50C08"/>
    <w:pPr>
      <w:spacing w:before="3600"/>
    </w:pPr>
  </w:style>
  <w:style w:type="character" w:customStyle="1" w:styleId="oznaenpedpisuChar">
    <w:name w:val="označení předpisu Char"/>
    <w:basedOn w:val="Standardnpsmoodstavce"/>
    <w:link w:val="oznaenpedpisu"/>
    <w:rsid w:val="00E50C08"/>
    <w:rPr>
      <w:rFonts w:ascii="Arial" w:hAnsi="Arial" w:cs="Arial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5025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NARIZENIREKTORAChar">
    <w:name w:val="NARIZENI REKTORA Char"/>
    <w:basedOn w:val="oznaenpedpisuChar"/>
    <w:link w:val="NARIZENIREKTORA"/>
    <w:rsid w:val="00E50C08"/>
    <w:rPr>
      <w:rFonts w:ascii="Arial" w:hAnsi="Arial" w:cs="Arial"/>
      <w:szCs w:val="28"/>
    </w:rPr>
  </w:style>
  <w:style w:type="character" w:customStyle="1" w:styleId="ProsttextChar">
    <w:name w:val="Prostý text Char"/>
    <w:basedOn w:val="Standardnpsmoodstavce"/>
    <w:link w:val="Prosttext"/>
    <w:uiPriority w:val="99"/>
    <w:rsid w:val="005025EE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39"/>
    <w:rsid w:val="0050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077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5077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5077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50771"/>
    <w:rPr>
      <w:rFonts w:ascii="Arial" w:hAnsi="Arial"/>
      <w:sz w:val="20"/>
    </w:rPr>
  </w:style>
  <w:style w:type="table" w:customStyle="1" w:styleId="TableNormal">
    <w:name w:val="Table Normal"/>
    <w:uiPriority w:val="2"/>
    <w:semiHidden/>
    <w:qFormat/>
    <w:rsid w:val="000F22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6B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BC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67FA4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3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379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379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79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icova\Downloads\dalsi_predpisy_narizeni_MENDELU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2360FEE84954E8F0E30DF78503D29" ma:contentTypeVersion="7" ma:contentTypeDescription="Vytvoří nový dokument" ma:contentTypeScope="" ma:versionID="87cdfacc8ed1f41965502b77d563db8f">
  <xsd:schema xmlns:xsd="http://www.w3.org/2001/XMLSchema" xmlns:xs="http://www.w3.org/2001/XMLSchema" xmlns:p="http://schemas.microsoft.com/office/2006/metadata/properties" xmlns:ns3="c448f3b3-f817-4428-bd02-9c34780a6902" targetNamespace="http://schemas.microsoft.com/office/2006/metadata/properties" ma:root="true" ma:fieldsID="8b90cde13bada7e1804bad1c83d1148f" ns3:_="">
    <xsd:import namespace="c448f3b3-f817-4428-bd02-9c34780a69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8f3b3-f817-4428-bd02-9c34780a6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A19E-B3C2-4EB5-A528-79DB30420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7E727-BB92-45C3-8835-8406A01E5C54}">
  <ds:schemaRefs>
    <ds:schemaRef ds:uri="http://purl.org/dc/terms/"/>
    <ds:schemaRef ds:uri="http://www.w3.org/XML/1998/namespace"/>
    <ds:schemaRef ds:uri="http://schemas.microsoft.com/office/infopath/2007/PartnerControls"/>
    <ds:schemaRef ds:uri="c448f3b3-f817-4428-bd02-9c34780a690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A389EE-F5FF-455E-A04C-ECABF7528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8f3b3-f817-4428-bd02-9c34780a6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C7B5F-2DED-48EA-BBBB-7515EF3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dalsi_predpisy_narizeni_MENDELU (1)</Template>
  <TotalTime>12</TotalTime>
  <Pages>2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Zajícová Veronika</dc:creator>
  <cp:keywords/>
  <dc:description/>
  <cp:lastModifiedBy>Lucie Janečková</cp:lastModifiedBy>
  <cp:revision>6</cp:revision>
  <dcterms:created xsi:type="dcterms:W3CDTF">2023-05-15T10:58:00Z</dcterms:created>
  <dcterms:modified xsi:type="dcterms:W3CDTF">2023-05-17T08:57:00Z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0x01010050E2360FEE84954E8F0E30DF78503D29</vt:lpwstr>
  </property>
</Properties>
</file>