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2" w:rsidRDefault="00927A12" w:rsidP="00927A1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863">
        <w:rPr>
          <w:rFonts w:ascii="Times New Roman" w:hAnsi="Times New Roman" w:cs="Times New Roman"/>
          <w:b/>
          <w:sz w:val="28"/>
          <w:szCs w:val="28"/>
        </w:rPr>
        <w:t xml:space="preserve">Projekt </w:t>
      </w:r>
      <w:r w:rsidR="00A50C57" w:rsidRPr="003E5863">
        <w:rPr>
          <w:rFonts w:ascii="Times New Roman" w:hAnsi="Times New Roman" w:cs="Times New Roman"/>
          <w:b/>
          <w:sz w:val="28"/>
          <w:szCs w:val="28"/>
        </w:rPr>
        <w:t>Rozvoj kapacit pro oblast výzkumu a vývoje na Mendelově univerzitě v Brně II</w:t>
      </w:r>
    </w:p>
    <w:p w:rsidR="003E5863" w:rsidRPr="003E5863" w:rsidRDefault="003E5863" w:rsidP="00927A1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E5863">
        <w:rPr>
          <w:rFonts w:ascii="Times New Roman" w:hAnsi="Times New Roman" w:cs="Times New Roman"/>
          <w:sz w:val="24"/>
          <w:szCs w:val="24"/>
        </w:rPr>
        <w:t>CZ.02.2.69/0.0/0.0/18_054/0014577</w:t>
      </w:r>
    </w:p>
    <w:p w:rsidR="00927A12" w:rsidRPr="003E5863" w:rsidRDefault="00927A12" w:rsidP="00927A1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12" w:rsidRPr="003E5863" w:rsidRDefault="00927A12" w:rsidP="00927A1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863">
        <w:rPr>
          <w:rFonts w:ascii="Times New Roman" w:hAnsi="Times New Roman" w:cs="Times New Roman"/>
          <w:b/>
          <w:sz w:val="28"/>
          <w:szCs w:val="28"/>
          <w:u w:val="single"/>
        </w:rPr>
        <w:t>ZAHRANIČNÍ CESTY – DŮLEŽITÉ INFORMACE</w:t>
      </w:r>
    </w:p>
    <w:p w:rsidR="00927A12" w:rsidRPr="0035160B" w:rsidRDefault="00927A12" w:rsidP="00927A1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863" w:rsidRDefault="003E5863" w:rsidP="00927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863" w:rsidRPr="003E5863" w:rsidRDefault="00A50C57" w:rsidP="00927A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863">
        <w:rPr>
          <w:rFonts w:ascii="Times New Roman" w:hAnsi="Times New Roman" w:cs="Times New Roman"/>
          <w:sz w:val="24"/>
          <w:szCs w:val="24"/>
          <w:u w:val="single"/>
        </w:rPr>
        <w:t>Je</w:t>
      </w:r>
      <w:r w:rsidR="00DF40B8" w:rsidRPr="003E5863">
        <w:rPr>
          <w:rFonts w:ascii="Times New Roman" w:hAnsi="Times New Roman" w:cs="Times New Roman"/>
          <w:sz w:val="24"/>
          <w:szCs w:val="24"/>
          <w:u w:val="single"/>
        </w:rPr>
        <w:t xml:space="preserve">dnotková cena na cestu: </w:t>
      </w:r>
    </w:p>
    <w:p w:rsidR="00A50C57" w:rsidRPr="003E5863" w:rsidRDefault="00DF40B8" w:rsidP="00927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863">
        <w:rPr>
          <w:rFonts w:ascii="Times New Roman" w:hAnsi="Times New Roman" w:cs="Times New Roman"/>
          <w:b/>
          <w:sz w:val="24"/>
          <w:szCs w:val="24"/>
        </w:rPr>
        <w:t>40 000</w:t>
      </w:r>
      <w:r w:rsidR="00A50C57" w:rsidRPr="003E5863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48058D" w:rsidRDefault="0048058D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24" w:rsidRPr="0035160B" w:rsidRDefault="00264724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0E" w:rsidRDefault="0073093E" w:rsidP="0057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B6B54" w:rsidRPr="009B6B54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Strategický partner </w:t>
      </w:r>
      <w:r w:rsidR="009B6B5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B6B54" w:rsidRPr="009B6B54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oblasti </w:t>
      </w:r>
      <w:proofErr w:type="spellStart"/>
      <w:r w:rsidR="009B6B54" w:rsidRPr="009B6B54">
        <w:rPr>
          <w:rFonts w:ascii="Times New Roman" w:hAnsi="Times New Roman" w:cs="Times New Roman"/>
          <w:b/>
          <w:sz w:val="24"/>
          <w:szCs w:val="24"/>
          <w:u w:val="single"/>
        </w:rPr>
        <w:t>VaV</w:t>
      </w:r>
      <w:proofErr w:type="spellEnd"/>
    </w:p>
    <w:p w:rsidR="00C0070E" w:rsidRDefault="00C0070E" w:rsidP="0057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74" w:rsidRDefault="009B6B54" w:rsidP="0048058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74">
        <w:rPr>
          <w:rFonts w:ascii="Times New Roman" w:hAnsi="Times New Roman" w:cs="Times New Roman"/>
          <w:sz w:val="24"/>
          <w:szCs w:val="24"/>
        </w:rPr>
        <w:t xml:space="preserve">Rozvoj a prohloubení partnerství vyplývající z </w:t>
      </w:r>
      <w:proofErr w:type="spellStart"/>
      <w:r w:rsidRPr="00846274">
        <w:rPr>
          <w:rFonts w:ascii="Times New Roman" w:hAnsi="Times New Roman" w:cs="Times New Roman"/>
          <w:sz w:val="24"/>
          <w:szCs w:val="24"/>
        </w:rPr>
        <w:t>vědecko</w:t>
      </w:r>
      <w:proofErr w:type="spellEnd"/>
      <w:r w:rsidRPr="00846274">
        <w:rPr>
          <w:rFonts w:ascii="Times New Roman" w:hAnsi="Times New Roman" w:cs="Times New Roman"/>
          <w:sz w:val="24"/>
          <w:szCs w:val="24"/>
        </w:rPr>
        <w:t xml:space="preserve"> - výzkumné orientace MENDELU a internacionalizace výzkumné činnosti. </w:t>
      </w:r>
      <w:r w:rsidR="00A50C57" w:rsidRPr="00846274">
        <w:rPr>
          <w:rFonts w:ascii="Times New Roman" w:hAnsi="Times New Roman" w:cs="Times New Roman"/>
          <w:sz w:val="24"/>
          <w:szCs w:val="24"/>
        </w:rPr>
        <w:t>Výběr partnera bude výsledkem analytické práce předcházející tvorbě Strategie a bude v souladu s vědeckovýzkumným zaměřením s výhledem na dosažení evropské excelence.</w:t>
      </w:r>
    </w:p>
    <w:p w:rsidR="0048058D" w:rsidRPr="00846274" w:rsidRDefault="00846274" w:rsidP="0048058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8058D" w:rsidRPr="00846274">
        <w:rPr>
          <w:rFonts w:ascii="Times New Roman" w:hAnsi="Times New Roman" w:cs="Times New Roman"/>
          <w:sz w:val="24"/>
          <w:szCs w:val="24"/>
        </w:rPr>
        <w:t xml:space="preserve">a základě analytického posouzení dosavadní spolupráce ve </w:t>
      </w:r>
      <w:proofErr w:type="spellStart"/>
      <w:r w:rsidR="0048058D" w:rsidRPr="00846274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="0048058D" w:rsidRPr="00846274">
        <w:rPr>
          <w:rFonts w:ascii="Times New Roman" w:hAnsi="Times New Roman" w:cs="Times New Roman"/>
          <w:sz w:val="24"/>
          <w:szCs w:val="24"/>
        </w:rPr>
        <w:t xml:space="preserve"> a s přihlédnutím </w:t>
      </w:r>
      <w:r>
        <w:rPr>
          <w:rFonts w:ascii="Times New Roman" w:hAnsi="Times New Roman" w:cs="Times New Roman"/>
          <w:sz w:val="24"/>
          <w:szCs w:val="24"/>
        </w:rPr>
        <w:br/>
      </w:r>
      <w:r w:rsidR="0048058D" w:rsidRPr="00846274">
        <w:rPr>
          <w:rFonts w:ascii="Times New Roman" w:hAnsi="Times New Roman" w:cs="Times New Roman"/>
          <w:sz w:val="24"/>
          <w:szCs w:val="24"/>
        </w:rPr>
        <w:t xml:space="preserve">k faktorům, jakými jsou </w:t>
      </w:r>
      <w:proofErr w:type="spellStart"/>
      <w:r w:rsidR="0048058D" w:rsidRPr="00846274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48058D" w:rsidRPr="00846274">
        <w:rPr>
          <w:rFonts w:ascii="Times New Roman" w:hAnsi="Times New Roman" w:cs="Times New Roman"/>
          <w:sz w:val="24"/>
          <w:szCs w:val="24"/>
        </w:rPr>
        <w:t>:</w:t>
      </w:r>
    </w:p>
    <w:p w:rsidR="0048058D" w:rsidRPr="0048058D" w:rsidRDefault="0048058D" w:rsidP="00846274">
      <w:pPr>
        <w:pStyle w:val="Odstavecseseznamem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Počet společných publikací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48058D" w:rsidRDefault="0048058D" w:rsidP="00846274">
      <w:pPr>
        <w:pStyle w:val="Odstavecseseznamem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Počet společně podaných evropských projektů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48058D" w:rsidRDefault="0048058D" w:rsidP="00846274">
      <w:pPr>
        <w:pStyle w:val="Odstavecseseznamem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Počet společných realizovaných evropských projektů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264724" w:rsidRDefault="0048058D" w:rsidP="00846274">
      <w:pPr>
        <w:pStyle w:val="Odstavecseseznamem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Počet realizovaných výměn akademických/technických/administrativních</w:t>
      </w:r>
      <w:r w:rsidR="00264724">
        <w:rPr>
          <w:rFonts w:ascii="Times New Roman" w:hAnsi="Times New Roman" w:cs="Times New Roman"/>
          <w:sz w:val="24"/>
          <w:szCs w:val="24"/>
        </w:rPr>
        <w:t xml:space="preserve"> p</w:t>
      </w:r>
      <w:r w:rsidRPr="00264724">
        <w:rPr>
          <w:rFonts w:ascii="Times New Roman" w:hAnsi="Times New Roman" w:cs="Times New Roman"/>
          <w:sz w:val="24"/>
          <w:szCs w:val="24"/>
        </w:rPr>
        <w:t>racovníků</w:t>
      </w:r>
      <w:r w:rsidR="00264724" w:rsidRP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264724" w:rsidRDefault="0048058D" w:rsidP="00846274">
      <w:pPr>
        <w:pStyle w:val="Odstavecseseznamem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64724">
        <w:rPr>
          <w:rFonts w:ascii="Times New Roman" w:hAnsi="Times New Roman" w:cs="Times New Roman"/>
          <w:sz w:val="24"/>
          <w:szCs w:val="24"/>
        </w:rPr>
        <w:t>Počet akcí společně s partnerem zorganizovaných (workshopy, semináře,</w:t>
      </w:r>
      <w:r w:rsidR="00264724">
        <w:rPr>
          <w:rFonts w:ascii="Times New Roman" w:hAnsi="Times New Roman" w:cs="Times New Roman"/>
          <w:sz w:val="24"/>
          <w:szCs w:val="24"/>
        </w:rPr>
        <w:t xml:space="preserve"> </w:t>
      </w:r>
      <w:r w:rsidRPr="00264724">
        <w:rPr>
          <w:rFonts w:ascii="Times New Roman" w:hAnsi="Times New Roman" w:cs="Times New Roman"/>
          <w:sz w:val="24"/>
          <w:szCs w:val="24"/>
        </w:rPr>
        <w:t>konference)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48058D" w:rsidRDefault="0048058D" w:rsidP="00846274">
      <w:pPr>
        <w:pStyle w:val="Odstavecseseznamem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Jaké výzkumné infrastruktury je možno sdílet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48058D" w:rsidRDefault="0048058D" w:rsidP="00846274">
      <w:pPr>
        <w:pStyle w:val="Odstavecseseznamem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Jaká je perspektiva dosažení excelence na evropské úrovni v rámci spolupráce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48058D" w:rsidRDefault="0048058D" w:rsidP="00846274">
      <w:pPr>
        <w:pStyle w:val="Odstavecseseznamem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Plánované aktivity se strategickým partnerem pro příští 3 roky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48058D" w:rsidRPr="0048058D" w:rsidRDefault="0048058D" w:rsidP="00846274">
      <w:pPr>
        <w:pStyle w:val="Odstavecseseznamem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8058D">
        <w:rPr>
          <w:rFonts w:ascii="Times New Roman" w:hAnsi="Times New Roman" w:cs="Times New Roman"/>
          <w:sz w:val="24"/>
          <w:szCs w:val="24"/>
        </w:rPr>
        <w:t>Zdroje pro zajištění udržitelného strategického partnerství</w:t>
      </w:r>
      <w:r w:rsidR="00264724">
        <w:rPr>
          <w:rFonts w:ascii="Times New Roman" w:hAnsi="Times New Roman" w:cs="Times New Roman"/>
          <w:sz w:val="24"/>
          <w:szCs w:val="24"/>
        </w:rPr>
        <w:t>.</w:t>
      </w:r>
    </w:p>
    <w:p w:rsidR="0073093E" w:rsidRDefault="0073093E" w:rsidP="00480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cs-CZ"/>
        </w:rPr>
      </w:pPr>
    </w:p>
    <w:p w:rsidR="00373A68" w:rsidRPr="0073093E" w:rsidRDefault="0048058D" w:rsidP="00480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cs-CZ"/>
        </w:rPr>
      </w:pPr>
      <w:r w:rsidRPr="0073093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cs-CZ"/>
        </w:rPr>
        <w:t xml:space="preserve">Cíl cesty: </w:t>
      </w:r>
    </w:p>
    <w:p w:rsidR="0048058D" w:rsidRPr="0048058D" w:rsidRDefault="0048058D" w:rsidP="004805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4805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Bude navržena smlouva o strategické spolupráci a realizována studijní cesta za účelem završení dosavadních kontaktů formálním uzavřením strategického partnerství a přípravy strategických aktivit spolupráce vedoucí k realizaci výzkumu v evropském výzkumném prostoru.</w:t>
      </w:r>
    </w:p>
    <w:p w:rsidR="0035160B" w:rsidRPr="0035160B" w:rsidRDefault="0035160B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3E" w:rsidRDefault="0048058D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3E">
        <w:rPr>
          <w:rFonts w:ascii="Times New Roman" w:hAnsi="Times New Roman" w:cs="Times New Roman"/>
          <w:i/>
          <w:sz w:val="24"/>
          <w:szCs w:val="24"/>
          <w:u w:val="single"/>
        </w:rPr>
        <w:t>Destin</w:t>
      </w:r>
      <w:r w:rsidR="0073093E" w:rsidRPr="0073093E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73093E">
        <w:rPr>
          <w:rFonts w:ascii="Times New Roman" w:hAnsi="Times New Roman" w:cs="Times New Roman"/>
          <w:i/>
          <w:sz w:val="24"/>
          <w:szCs w:val="24"/>
          <w:u w:val="single"/>
        </w:rPr>
        <w:t>ce</w:t>
      </w:r>
      <w:r w:rsidRPr="0073093E">
        <w:rPr>
          <w:rFonts w:ascii="Times New Roman" w:hAnsi="Times New Roman" w:cs="Times New Roman"/>
          <w:i/>
          <w:sz w:val="24"/>
          <w:szCs w:val="24"/>
        </w:rPr>
        <w:t>:</w:t>
      </w:r>
      <w:r w:rsidRPr="0048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0B" w:rsidRDefault="0073093E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48058D">
        <w:rPr>
          <w:rFonts w:ascii="Times New Roman" w:hAnsi="Times New Roman" w:cs="Times New Roman"/>
          <w:sz w:val="24"/>
          <w:szCs w:val="24"/>
        </w:rPr>
        <w:t xml:space="preserve"> </w:t>
      </w:r>
      <w:r w:rsidR="0048058D" w:rsidRPr="0048058D">
        <w:rPr>
          <w:rFonts w:ascii="Times New Roman" w:hAnsi="Times New Roman" w:cs="Times New Roman"/>
          <w:sz w:val="24"/>
          <w:szCs w:val="24"/>
        </w:rPr>
        <w:t xml:space="preserve">dle kritérií </w:t>
      </w:r>
      <w:r w:rsidR="0048058D">
        <w:rPr>
          <w:rFonts w:ascii="Times New Roman" w:hAnsi="Times New Roman" w:cs="Times New Roman"/>
          <w:sz w:val="24"/>
          <w:szCs w:val="24"/>
        </w:rPr>
        <w:t xml:space="preserve">výběru </w:t>
      </w:r>
      <w:r w:rsidR="0048058D" w:rsidRPr="0048058D">
        <w:rPr>
          <w:rFonts w:ascii="Times New Roman" w:hAnsi="Times New Roman" w:cs="Times New Roman"/>
          <w:sz w:val="24"/>
          <w:szCs w:val="24"/>
        </w:rPr>
        <w:t>výše</w:t>
      </w:r>
      <w:r w:rsidR="0048058D">
        <w:rPr>
          <w:rFonts w:ascii="Times New Roman" w:hAnsi="Times New Roman" w:cs="Times New Roman"/>
          <w:sz w:val="24"/>
          <w:szCs w:val="24"/>
        </w:rPr>
        <w:t>.</w:t>
      </w:r>
    </w:p>
    <w:p w:rsidR="00264724" w:rsidRDefault="00264724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50" w:rsidRDefault="009A1150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50">
        <w:rPr>
          <w:rFonts w:ascii="Times New Roman" w:hAnsi="Times New Roman" w:cs="Times New Roman"/>
          <w:sz w:val="24"/>
          <w:szCs w:val="24"/>
          <w:u w:val="single"/>
        </w:rPr>
        <w:t>Skupina</w:t>
      </w:r>
      <w:r w:rsidRPr="009A1150">
        <w:rPr>
          <w:rFonts w:ascii="Times New Roman" w:hAnsi="Times New Roman" w:cs="Times New Roman"/>
          <w:sz w:val="24"/>
          <w:szCs w:val="24"/>
        </w:rPr>
        <w:t xml:space="preserve">: pracovníci ve </w:t>
      </w:r>
      <w:proofErr w:type="spellStart"/>
      <w:r w:rsidRPr="009A1150">
        <w:rPr>
          <w:rFonts w:ascii="Times New Roman" w:hAnsi="Times New Roman" w:cs="Times New Roman"/>
          <w:sz w:val="24"/>
          <w:szCs w:val="24"/>
        </w:rPr>
        <w:t>VaV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1150" w:rsidRDefault="009A1150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24" w:rsidRPr="0035160B" w:rsidRDefault="00264724" w:rsidP="0026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0B">
        <w:rPr>
          <w:rFonts w:ascii="Times New Roman" w:hAnsi="Times New Roman" w:cs="Times New Roman"/>
          <w:sz w:val="24"/>
          <w:szCs w:val="24"/>
          <w:u w:val="single"/>
        </w:rPr>
        <w:t>Délka trvání</w:t>
      </w:r>
      <w:r w:rsidRPr="0035160B">
        <w:rPr>
          <w:rFonts w:ascii="Times New Roman" w:hAnsi="Times New Roman" w:cs="Times New Roman"/>
          <w:sz w:val="24"/>
          <w:szCs w:val="24"/>
        </w:rPr>
        <w:t>: obvykle 5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724" w:rsidRPr="0048058D" w:rsidRDefault="00264724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58D" w:rsidRDefault="0048058D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0E" w:rsidRDefault="00C00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A68" w:rsidRPr="0073093E" w:rsidRDefault="0073093E" w:rsidP="0026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9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2) </w:t>
      </w:r>
      <w:r w:rsidR="00373A68" w:rsidRPr="0073093E">
        <w:rPr>
          <w:rFonts w:ascii="Times New Roman" w:hAnsi="Times New Roman" w:cs="Times New Roman"/>
          <w:b/>
          <w:sz w:val="24"/>
          <w:szCs w:val="24"/>
          <w:u w:val="single"/>
        </w:rPr>
        <w:t>Další možnosti výjezdu do zahraničí:</w:t>
      </w:r>
    </w:p>
    <w:p w:rsidR="00373A68" w:rsidRPr="00373A68" w:rsidRDefault="00264724" w:rsidP="00373A68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sz w:val="24"/>
          <w:szCs w:val="24"/>
        </w:rPr>
        <w:t xml:space="preserve">Kurz </w:t>
      </w:r>
      <w:r w:rsidRPr="00373A68">
        <w:rPr>
          <w:rFonts w:ascii="Times New Roman" w:hAnsi="Times New Roman" w:cs="Times New Roman"/>
          <w:b/>
          <w:sz w:val="24"/>
          <w:szCs w:val="24"/>
        </w:rPr>
        <w:t xml:space="preserve">Project Management </w:t>
      </w: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73A68">
        <w:rPr>
          <w:rFonts w:ascii="Times New Roman" w:hAnsi="Times New Roman" w:cs="Times New Roman"/>
          <w:b/>
          <w:sz w:val="24"/>
          <w:szCs w:val="24"/>
        </w:rPr>
        <w:t xml:space="preserve"> EU </w:t>
      </w: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Funded</w:t>
      </w:r>
      <w:proofErr w:type="spellEnd"/>
      <w:r w:rsidRPr="00373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Projects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pořádany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je zaměřen na požadavky Evropské komise ve vztahu k řízení projektů financovaných EU v celém jejich životním cyklu. </w:t>
      </w:r>
    </w:p>
    <w:p w:rsidR="00373A68" w:rsidRDefault="00373A68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Destinace: EU Brusel.</w:t>
      </w:r>
    </w:p>
    <w:p w:rsidR="00373A68" w:rsidRDefault="00373A68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sz w:val="24"/>
          <w:szCs w:val="24"/>
        </w:rPr>
        <w:t>Skupina: Pracovníci grantové kanceláře celo</w:t>
      </w:r>
      <w:r>
        <w:rPr>
          <w:rFonts w:ascii="Times New Roman" w:hAnsi="Times New Roman" w:cs="Times New Roman"/>
          <w:sz w:val="24"/>
          <w:szCs w:val="24"/>
        </w:rPr>
        <w:t>školské/organizačních součástí.</w:t>
      </w:r>
    </w:p>
    <w:p w:rsidR="00373A68" w:rsidRDefault="009A1150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150">
        <w:rPr>
          <w:rFonts w:ascii="Times New Roman" w:hAnsi="Times New Roman" w:cs="Times New Roman"/>
          <w:sz w:val="24"/>
          <w:szCs w:val="24"/>
        </w:rPr>
        <w:t>Délka trvání: 5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150" w:rsidRPr="0035160B" w:rsidRDefault="009A1150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64724" w:rsidRDefault="00264724" w:rsidP="00373A68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b/>
          <w:sz w:val="24"/>
          <w:szCs w:val="24"/>
        </w:rPr>
        <w:t xml:space="preserve">International Grant </w:t>
      </w: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– akce pořádaná EU Grant </w:t>
      </w:r>
      <w:proofErr w:type="spellStart"/>
      <w:r w:rsidRPr="00373A6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se sídlem ve Slovinsku zaměřená na všechny aspekty přípravy konkurenceschopného projektu pro Horizont 2020 a další programy financované Evropskou unií. </w:t>
      </w:r>
    </w:p>
    <w:p w:rsidR="00373A68" w:rsidRDefault="00373A68" w:rsidP="009A1150">
      <w:pPr>
        <w:pStyle w:val="Odstavecseseznamem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sz w:val="24"/>
          <w:szCs w:val="24"/>
        </w:rPr>
        <w:t>Destinace: Slovinsko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A68">
        <w:rPr>
          <w:rFonts w:ascii="Times New Roman" w:hAnsi="Times New Roman" w:cs="Times New Roman"/>
          <w:sz w:val="24"/>
          <w:szCs w:val="24"/>
        </w:rPr>
        <w:t xml:space="preserve"> </w:t>
      </w:r>
      <w:r w:rsidRPr="00373A68">
        <w:rPr>
          <w:rFonts w:ascii="Times New Roman" w:hAnsi="Times New Roman" w:cs="Times New Roman"/>
          <w:sz w:val="24"/>
          <w:szCs w:val="24"/>
        </w:rPr>
        <w:cr/>
        <w:t>Skupina: Pracovníci grantové kanceláře celoškolské/organizačních součástí, studenti</w:t>
      </w:r>
      <w:r w:rsidR="009A1150">
        <w:rPr>
          <w:rFonts w:ascii="Times New Roman" w:hAnsi="Times New Roman" w:cs="Times New Roman"/>
          <w:sz w:val="24"/>
          <w:szCs w:val="24"/>
        </w:rPr>
        <w:t xml:space="preserve"> </w:t>
      </w:r>
      <w:r w:rsidRPr="00373A68">
        <w:rPr>
          <w:rFonts w:ascii="Times New Roman" w:hAnsi="Times New Roman" w:cs="Times New Roman"/>
          <w:sz w:val="24"/>
          <w:szCs w:val="24"/>
        </w:rPr>
        <w:t>doktorského studia, výzkumní pracovníci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150" w:rsidRDefault="009A1150" w:rsidP="00373A6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150">
        <w:rPr>
          <w:rFonts w:ascii="Times New Roman" w:hAnsi="Times New Roman" w:cs="Times New Roman"/>
          <w:sz w:val="24"/>
          <w:szCs w:val="24"/>
        </w:rPr>
        <w:t>Délka trvání: 5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A68" w:rsidRDefault="00373A68" w:rsidP="00373A68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4724" w:rsidRPr="00373A68" w:rsidRDefault="00264724" w:rsidP="00373A68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Horizon</w:t>
      </w:r>
      <w:proofErr w:type="spellEnd"/>
      <w:r w:rsidRPr="00373A68">
        <w:rPr>
          <w:rFonts w:ascii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Proposal</w:t>
      </w:r>
      <w:proofErr w:type="spellEnd"/>
      <w:r w:rsidRPr="00373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A68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373A68">
        <w:rPr>
          <w:rFonts w:ascii="Times New Roman" w:hAnsi="Times New Roman" w:cs="Times New Roman"/>
          <w:sz w:val="24"/>
          <w:szCs w:val="24"/>
        </w:rPr>
        <w:t xml:space="preserve"> je akce pořádaná Europa Media se zaměřením na porozumění všech aspektů přípravy projektů do dotačního programu H2020. </w:t>
      </w:r>
    </w:p>
    <w:p w:rsidR="00373A68" w:rsidRPr="00373A68" w:rsidRDefault="00373A68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sz w:val="24"/>
          <w:szCs w:val="24"/>
        </w:rPr>
        <w:t>Destin</w:t>
      </w:r>
      <w:r>
        <w:rPr>
          <w:rFonts w:ascii="Times New Roman" w:hAnsi="Times New Roman" w:cs="Times New Roman"/>
          <w:sz w:val="24"/>
          <w:szCs w:val="24"/>
        </w:rPr>
        <w:t>ace: Země EU.</w:t>
      </w:r>
    </w:p>
    <w:p w:rsidR="00373A68" w:rsidRPr="00373A68" w:rsidRDefault="00373A68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sz w:val="24"/>
          <w:szCs w:val="24"/>
        </w:rPr>
        <w:t>Skupina: Pracovníci grantové kanceláře celoškolské/organizačních součástí, studenti</w:t>
      </w:r>
    </w:p>
    <w:p w:rsidR="007268A7" w:rsidRDefault="00373A68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A68">
        <w:rPr>
          <w:rFonts w:ascii="Times New Roman" w:hAnsi="Times New Roman" w:cs="Times New Roman"/>
          <w:sz w:val="24"/>
          <w:szCs w:val="24"/>
        </w:rPr>
        <w:t>doktorského studia, výzkumní pracovníci</w:t>
      </w:r>
      <w:r w:rsidR="009A1150">
        <w:rPr>
          <w:rFonts w:ascii="Times New Roman" w:hAnsi="Times New Roman" w:cs="Times New Roman"/>
          <w:sz w:val="24"/>
          <w:szCs w:val="24"/>
        </w:rPr>
        <w:t>.</w:t>
      </w:r>
    </w:p>
    <w:p w:rsidR="009A1150" w:rsidRDefault="009A1150" w:rsidP="0037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150">
        <w:rPr>
          <w:rFonts w:ascii="Times New Roman" w:hAnsi="Times New Roman" w:cs="Times New Roman"/>
          <w:sz w:val="24"/>
          <w:szCs w:val="24"/>
        </w:rPr>
        <w:t>Délka trvání: 5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863" w:rsidRPr="0035160B" w:rsidRDefault="003E5863" w:rsidP="003E586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863" w:rsidRDefault="003E5863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63" w:rsidRPr="0035160B" w:rsidRDefault="003E5863" w:rsidP="003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0B">
        <w:rPr>
          <w:rFonts w:ascii="Times New Roman" w:hAnsi="Times New Roman" w:cs="Times New Roman"/>
          <w:sz w:val="24"/>
          <w:szCs w:val="24"/>
          <w:u w:val="single"/>
        </w:rPr>
        <w:t>Cestovné</w:t>
      </w:r>
      <w:r w:rsidRPr="0035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63" w:rsidRPr="0035160B" w:rsidRDefault="00846274" w:rsidP="003E58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3E5863" w:rsidRPr="0035160B">
        <w:rPr>
          <w:rFonts w:ascii="Times New Roman" w:hAnsi="Times New Roman" w:cs="Times New Roman"/>
          <w:b/>
          <w:sz w:val="24"/>
          <w:szCs w:val="24"/>
        </w:rPr>
        <w:t>ízdenky veřejné dopravy</w:t>
      </w:r>
      <w:r w:rsidR="003E5863" w:rsidRPr="0035160B">
        <w:rPr>
          <w:rFonts w:ascii="Times New Roman" w:hAnsi="Times New Roman" w:cs="Times New Roman"/>
          <w:sz w:val="24"/>
          <w:szCs w:val="24"/>
        </w:rPr>
        <w:t xml:space="preserve"> ve 2. třídě, použití silničního motorového vozidla v odůvodněných případech (např. neexistuje spojení, přeprav</w:t>
      </w:r>
      <w:r>
        <w:rPr>
          <w:rFonts w:ascii="Times New Roman" w:hAnsi="Times New Roman" w:cs="Times New Roman"/>
          <w:sz w:val="24"/>
          <w:szCs w:val="24"/>
        </w:rPr>
        <w:t>uje se velké množství materiálu</w:t>
      </w:r>
      <w:r w:rsidR="003E5863" w:rsidRPr="003516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863" w:rsidRPr="0035160B" w:rsidRDefault="00846274" w:rsidP="003E586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L</w:t>
      </w:r>
      <w:r w:rsidR="003E5863" w:rsidRPr="0035160B">
        <w:rPr>
          <w:rFonts w:eastAsiaTheme="minorHAnsi"/>
          <w:b/>
          <w:lang w:eastAsia="en-US"/>
        </w:rPr>
        <w:t>etenky</w:t>
      </w:r>
      <w:r w:rsidR="003E5863" w:rsidRPr="0035160B">
        <w:rPr>
          <w:rFonts w:eastAsiaTheme="minorHAnsi"/>
          <w:lang w:eastAsia="en-US"/>
        </w:rPr>
        <w:t xml:space="preserve"> (vzdálenost nad 500 km) jsou uznatelné pouze v ekonomické třídě a je zapotřebí doložit průzkum trhu – stačí </w:t>
      </w:r>
      <w:proofErr w:type="spellStart"/>
      <w:r w:rsidR="003E5863" w:rsidRPr="0035160B">
        <w:rPr>
          <w:rFonts w:eastAsiaTheme="minorHAnsi"/>
          <w:lang w:eastAsia="en-US"/>
        </w:rPr>
        <w:t>printscreen</w:t>
      </w:r>
      <w:proofErr w:type="spellEnd"/>
      <w:r w:rsidR="003E5863" w:rsidRPr="0035160B">
        <w:rPr>
          <w:rFonts w:eastAsiaTheme="minorHAnsi"/>
          <w:lang w:eastAsia="en-US"/>
        </w:rPr>
        <w:t xml:space="preserve"> obrazovky ve chvíli, kdy budete letenky vybírat (např. studentagency.cz, letuska.cz, kralovna.cz) – je třeba se řídit nejnižší cenou ve Vámi zvoleném termínu cesty.</w:t>
      </w:r>
    </w:p>
    <w:p w:rsidR="003E5863" w:rsidRPr="0035160B" w:rsidRDefault="003E5863" w:rsidP="005B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863" w:rsidRPr="0035160B" w:rsidRDefault="003E5863" w:rsidP="003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0B">
        <w:rPr>
          <w:rFonts w:ascii="Times New Roman" w:hAnsi="Times New Roman" w:cs="Times New Roman"/>
          <w:sz w:val="24"/>
          <w:szCs w:val="24"/>
          <w:u w:val="single"/>
        </w:rPr>
        <w:t>Ubytování</w:t>
      </w:r>
      <w:r w:rsidRPr="0035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63" w:rsidRPr="0035160B" w:rsidRDefault="00846274" w:rsidP="003E58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5863" w:rsidRPr="0035160B">
        <w:rPr>
          <w:rFonts w:ascii="Times New Roman" w:hAnsi="Times New Roman" w:cs="Times New Roman"/>
          <w:sz w:val="24"/>
          <w:szCs w:val="24"/>
        </w:rPr>
        <w:t xml:space="preserve">bytování v hotelu v </w:t>
      </w:r>
      <w:r w:rsidR="003E5863" w:rsidRPr="0035160B">
        <w:rPr>
          <w:rFonts w:ascii="Times New Roman" w:hAnsi="Times New Roman" w:cs="Times New Roman"/>
          <w:b/>
          <w:sz w:val="24"/>
          <w:szCs w:val="24"/>
        </w:rPr>
        <w:t>zahraničí</w:t>
      </w:r>
      <w:r w:rsidR="003E5863" w:rsidRPr="0035160B">
        <w:rPr>
          <w:rFonts w:ascii="Times New Roman" w:hAnsi="Times New Roman" w:cs="Times New Roman"/>
          <w:sz w:val="24"/>
          <w:szCs w:val="24"/>
        </w:rPr>
        <w:t xml:space="preserve"> zpravidla v kategorii </w:t>
      </w:r>
      <w:r w:rsidR="003E5863" w:rsidRPr="0035160B">
        <w:rPr>
          <w:rFonts w:ascii="Times New Roman" w:hAnsi="Times New Roman" w:cs="Times New Roman"/>
          <w:b/>
          <w:sz w:val="24"/>
          <w:szCs w:val="24"/>
        </w:rPr>
        <w:t>***</w:t>
      </w:r>
      <w:r w:rsidR="003E5863" w:rsidRPr="0035160B">
        <w:rPr>
          <w:rFonts w:ascii="Times New Roman" w:hAnsi="Times New Roman" w:cs="Times New Roman"/>
          <w:sz w:val="24"/>
          <w:szCs w:val="24"/>
        </w:rPr>
        <w:t xml:space="preserve"> do částky </w:t>
      </w:r>
      <w:r w:rsidR="003E5863" w:rsidRPr="0035160B">
        <w:rPr>
          <w:rFonts w:ascii="Times New Roman" w:hAnsi="Times New Roman" w:cs="Times New Roman"/>
          <w:b/>
          <w:sz w:val="24"/>
          <w:szCs w:val="24"/>
        </w:rPr>
        <w:t>100 EUR</w:t>
      </w:r>
      <w:r w:rsidR="003E5863" w:rsidRPr="0035160B">
        <w:rPr>
          <w:rFonts w:ascii="Times New Roman" w:hAnsi="Times New Roman" w:cs="Times New Roman"/>
          <w:sz w:val="24"/>
          <w:szCs w:val="24"/>
        </w:rPr>
        <w:t>/osoba/noc (v případě jiné měny částka odpovídající ekvivalentu 100 EUR), při překročení této částky doložení průzkumu trhu, 3 různé nabídky.</w:t>
      </w:r>
    </w:p>
    <w:p w:rsidR="003E5863" w:rsidRPr="0035160B" w:rsidRDefault="003E5863" w:rsidP="003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863" w:rsidRPr="0035160B" w:rsidRDefault="003E5863" w:rsidP="003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0B">
        <w:rPr>
          <w:rFonts w:ascii="Times New Roman" w:hAnsi="Times New Roman" w:cs="Times New Roman"/>
          <w:sz w:val="24"/>
          <w:szCs w:val="24"/>
          <w:u w:val="single"/>
        </w:rPr>
        <w:t>Stravné</w:t>
      </w:r>
      <w:r w:rsidR="0084627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5160B">
        <w:rPr>
          <w:rFonts w:ascii="Times New Roman" w:hAnsi="Times New Roman" w:cs="Times New Roman"/>
          <w:sz w:val="24"/>
          <w:szCs w:val="24"/>
        </w:rPr>
        <w:t xml:space="preserve"> dle vyhlášky MF ČR</w:t>
      </w:r>
    </w:p>
    <w:p w:rsidR="003E5863" w:rsidRPr="0035160B" w:rsidRDefault="003E5863" w:rsidP="003E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863" w:rsidRPr="0035160B" w:rsidRDefault="003E5863" w:rsidP="003E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60B">
        <w:rPr>
          <w:rFonts w:ascii="Times New Roman" w:hAnsi="Times New Roman" w:cs="Times New Roman"/>
          <w:b/>
          <w:sz w:val="24"/>
          <w:szCs w:val="24"/>
        </w:rPr>
        <w:t>Nákladové středisko – 953</w:t>
      </w:r>
    </w:p>
    <w:p w:rsidR="003E5863" w:rsidRPr="0035160B" w:rsidRDefault="003E5863" w:rsidP="003E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60B">
        <w:rPr>
          <w:rFonts w:ascii="Times New Roman" w:hAnsi="Times New Roman" w:cs="Times New Roman"/>
          <w:b/>
          <w:sz w:val="24"/>
          <w:szCs w:val="24"/>
        </w:rPr>
        <w:t>Zdroj - 2109</w:t>
      </w:r>
    </w:p>
    <w:p w:rsidR="00373A68" w:rsidRDefault="003E5863" w:rsidP="00A5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60B">
        <w:rPr>
          <w:rFonts w:ascii="Times New Roman" w:hAnsi="Times New Roman" w:cs="Times New Roman"/>
          <w:b/>
          <w:sz w:val="24"/>
          <w:szCs w:val="24"/>
        </w:rPr>
        <w:t>SPP prvek – DV9200015</w:t>
      </w:r>
    </w:p>
    <w:p w:rsidR="009A1150" w:rsidRPr="009A1150" w:rsidRDefault="009A1150" w:rsidP="00A5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FE5" w:rsidRDefault="005B2FE5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FE5" w:rsidRDefault="005B2FE5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68" w:rsidRDefault="00373A68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čerpat </w:t>
      </w:r>
      <w:r w:rsidRPr="00846274">
        <w:rPr>
          <w:rFonts w:ascii="Times New Roman" w:hAnsi="Times New Roman" w:cs="Times New Roman"/>
          <w:b/>
          <w:sz w:val="24"/>
          <w:szCs w:val="24"/>
        </w:rPr>
        <w:t>do 17. 3. 2023</w:t>
      </w:r>
      <w:r w:rsidR="00846274">
        <w:rPr>
          <w:rFonts w:ascii="Times New Roman" w:hAnsi="Times New Roman" w:cs="Times New Roman"/>
          <w:b/>
          <w:sz w:val="24"/>
          <w:szCs w:val="24"/>
        </w:rPr>
        <w:t>.</w:t>
      </w:r>
    </w:p>
    <w:p w:rsidR="00373A68" w:rsidRPr="00373A68" w:rsidRDefault="00373A68" w:rsidP="00A5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 Barbora Zimolková</w:t>
      </w:r>
      <w:r w:rsidR="0084627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846274" w:rsidRPr="00026FDB">
          <w:rPr>
            <w:rStyle w:val="Hypertextovodkaz"/>
            <w:rFonts w:ascii="Times New Roman" w:hAnsi="Times New Roman" w:cs="Times New Roman"/>
            <w:sz w:val="24"/>
            <w:szCs w:val="24"/>
          </w:rPr>
          <w:t>barbora.zimolkova@mendelu.cz</w:t>
        </w:r>
      </w:hyperlink>
      <w:r w:rsidR="00846274">
        <w:rPr>
          <w:rFonts w:ascii="Times New Roman" w:hAnsi="Times New Roman" w:cs="Times New Roman"/>
          <w:sz w:val="24"/>
          <w:szCs w:val="24"/>
        </w:rPr>
        <w:t xml:space="preserve">; </w:t>
      </w:r>
      <w:r w:rsidR="00846274" w:rsidRPr="00846274">
        <w:rPr>
          <w:rFonts w:ascii="Times New Roman" w:hAnsi="Times New Roman" w:cs="Times New Roman"/>
          <w:sz w:val="24"/>
          <w:szCs w:val="24"/>
        </w:rPr>
        <w:t>+420 545 133</w:t>
      </w:r>
      <w:r w:rsidR="00846274">
        <w:rPr>
          <w:rFonts w:ascii="Times New Roman" w:hAnsi="Times New Roman" w:cs="Times New Roman"/>
          <w:sz w:val="24"/>
          <w:szCs w:val="24"/>
        </w:rPr>
        <w:t> </w:t>
      </w:r>
      <w:r w:rsidR="00846274" w:rsidRPr="00846274">
        <w:rPr>
          <w:rFonts w:ascii="Times New Roman" w:hAnsi="Times New Roman" w:cs="Times New Roman"/>
          <w:sz w:val="24"/>
          <w:szCs w:val="24"/>
        </w:rPr>
        <w:t>571</w:t>
      </w:r>
      <w:r w:rsidR="00846274">
        <w:rPr>
          <w:rFonts w:ascii="Times New Roman" w:hAnsi="Times New Roman" w:cs="Times New Roman"/>
          <w:sz w:val="24"/>
          <w:szCs w:val="24"/>
        </w:rPr>
        <w:t>).</w:t>
      </w:r>
    </w:p>
    <w:sectPr w:rsidR="00373A68" w:rsidRPr="00373A68" w:rsidSect="005B2FE5">
      <w:footerReference w:type="default" r:id="rId11"/>
      <w:pgSz w:w="11906" w:h="16838"/>
      <w:pgMar w:top="1134" w:right="1418" w:bottom="1134" w:left="1418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CC" w:rsidRDefault="000B77CC" w:rsidP="003F0F35">
      <w:pPr>
        <w:spacing w:after="0" w:line="240" w:lineRule="auto"/>
      </w:pPr>
      <w:r>
        <w:separator/>
      </w:r>
    </w:p>
  </w:endnote>
  <w:endnote w:type="continuationSeparator" w:id="0">
    <w:p w:rsidR="000B77CC" w:rsidRDefault="000B77CC" w:rsidP="003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35" w:rsidRDefault="003F0F35">
    <w:pPr>
      <w:pStyle w:val="Zpat"/>
    </w:pPr>
    <w:r>
      <w:rPr>
        <w:noProof/>
        <w:lang w:eastAsia="cs-CZ"/>
      </w:rPr>
      <w:drawing>
        <wp:inline distT="0" distB="0" distL="0" distR="0">
          <wp:extent cx="5759450" cy="12776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CC" w:rsidRDefault="000B77CC" w:rsidP="003F0F35">
      <w:pPr>
        <w:spacing w:after="0" w:line="240" w:lineRule="auto"/>
      </w:pPr>
      <w:r>
        <w:separator/>
      </w:r>
    </w:p>
  </w:footnote>
  <w:footnote w:type="continuationSeparator" w:id="0">
    <w:p w:rsidR="000B77CC" w:rsidRDefault="000B77CC" w:rsidP="003F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046"/>
    <w:multiLevelType w:val="hybridMultilevel"/>
    <w:tmpl w:val="1228DBF6"/>
    <w:lvl w:ilvl="0" w:tplc="DB644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6C90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15B8"/>
    <w:multiLevelType w:val="hybridMultilevel"/>
    <w:tmpl w:val="D9A665C6"/>
    <w:lvl w:ilvl="0" w:tplc="31E8E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361B"/>
    <w:multiLevelType w:val="hybridMultilevel"/>
    <w:tmpl w:val="3E3851EA"/>
    <w:lvl w:ilvl="0" w:tplc="E5D83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2B1D"/>
    <w:multiLevelType w:val="hybridMultilevel"/>
    <w:tmpl w:val="713EF73C"/>
    <w:lvl w:ilvl="0" w:tplc="681A26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11B4"/>
    <w:multiLevelType w:val="hybridMultilevel"/>
    <w:tmpl w:val="AF70E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877"/>
    <w:multiLevelType w:val="hybridMultilevel"/>
    <w:tmpl w:val="BA468BDE"/>
    <w:lvl w:ilvl="0" w:tplc="681A261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3AF7"/>
    <w:multiLevelType w:val="hybridMultilevel"/>
    <w:tmpl w:val="A45A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F12B2"/>
    <w:multiLevelType w:val="hybridMultilevel"/>
    <w:tmpl w:val="47E46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C"/>
    <w:rsid w:val="000B0A1E"/>
    <w:rsid w:val="000B77CC"/>
    <w:rsid w:val="000D51FD"/>
    <w:rsid w:val="000E1719"/>
    <w:rsid w:val="000F33F8"/>
    <w:rsid w:val="00115218"/>
    <w:rsid w:val="001473E6"/>
    <w:rsid w:val="00157AB1"/>
    <w:rsid w:val="00164F2D"/>
    <w:rsid w:val="001B3BC5"/>
    <w:rsid w:val="001C26CE"/>
    <w:rsid w:val="001E3316"/>
    <w:rsid w:val="0020717B"/>
    <w:rsid w:val="00264724"/>
    <w:rsid w:val="0035160B"/>
    <w:rsid w:val="003651E6"/>
    <w:rsid w:val="00373A68"/>
    <w:rsid w:val="003D48AB"/>
    <w:rsid w:val="003E474C"/>
    <w:rsid w:val="003E5863"/>
    <w:rsid w:val="003F0F35"/>
    <w:rsid w:val="00445DB4"/>
    <w:rsid w:val="00452EAA"/>
    <w:rsid w:val="004635A7"/>
    <w:rsid w:val="0048058D"/>
    <w:rsid w:val="004A79C8"/>
    <w:rsid w:val="004D1081"/>
    <w:rsid w:val="00515E81"/>
    <w:rsid w:val="0052532F"/>
    <w:rsid w:val="00563968"/>
    <w:rsid w:val="00573A82"/>
    <w:rsid w:val="005A6BA6"/>
    <w:rsid w:val="005B2FE5"/>
    <w:rsid w:val="005B47C9"/>
    <w:rsid w:val="00635017"/>
    <w:rsid w:val="00643609"/>
    <w:rsid w:val="00650138"/>
    <w:rsid w:val="00661FAE"/>
    <w:rsid w:val="006A5280"/>
    <w:rsid w:val="006A7E07"/>
    <w:rsid w:val="0070365B"/>
    <w:rsid w:val="007268A7"/>
    <w:rsid w:val="0073093E"/>
    <w:rsid w:val="00733913"/>
    <w:rsid w:val="007660DD"/>
    <w:rsid w:val="00773FA2"/>
    <w:rsid w:val="0083614B"/>
    <w:rsid w:val="00846274"/>
    <w:rsid w:val="00906894"/>
    <w:rsid w:val="0092439B"/>
    <w:rsid w:val="00927A12"/>
    <w:rsid w:val="00975D89"/>
    <w:rsid w:val="009831D7"/>
    <w:rsid w:val="00990EFE"/>
    <w:rsid w:val="009A1150"/>
    <w:rsid w:val="009B2519"/>
    <w:rsid w:val="009B59AF"/>
    <w:rsid w:val="009B6B54"/>
    <w:rsid w:val="009D04DD"/>
    <w:rsid w:val="009E6042"/>
    <w:rsid w:val="00A50C57"/>
    <w:rsid w:val="00AA6B16"/>
    <w:rsid w:val="00AC4200"/>
    <w:rsid w:val="00AD102B"/>
    <w:rsid w:val="00AD1D29"/>
    <w:rsid w:val="00AF70B0"/>
    <w:rsid w:val="00B245E3"/>
    <w:rsid w:val="00B305FE"/>
    <w:rsid w:val="00B36B4C"/>
    <w:rsid w:val="00C0070E"/>
    <w:rsid w:val="00C26E44"/>
    <w:rsid w:val="00C75497"/>
    <w:rsid w:val="00CA2022"/>
    <w:rsid w:val="00CF0D2B"/>
    <w:rsid w:val="00D17E47"/>
    <w:rsid w:val="00DF40B8"/>
    <w:rsid w:val="00E74C33"/>
    <w:rsid w:val="00E845EE"/>
    <w:rsid w:val="00F46308"/>
    <w:rsid w:val="00F636B9"/>
    <w:rsid w:val="00F70240"/>
    <w:rsid w:val="00F712EA"/>
    <w:rsid w:val="00FA5320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64B64-CD8D-4DC3-83F0-3116759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A1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27A1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92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C4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45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51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F35"/>
  </w:style>
  <w:style w:type="paragraph" w:styleId="Zpat">
    <w:name w:val="footer"/>
    <w:basedOn w:val="Normln"/>
    <w:link w:val="ZpatChar"/>
    <w:uiPriority w:val="99"/>
    <w:unhideWhenUsed/>
    <w:rsid w:val="003F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rbora.zimolkova@mendel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3686034B20E4483DBB947AFFFD54C" ma:contentTypeVersion="6" ma:contentTypeDescription="Vytvoří nový dokument" ma:contentTypeScope="" ma:versionID="9b73f10ebf1b37b9fb28ee902e0c8168">
  <xsd:schema xmlns:xsd="http://www.w3.org/2001/XMLSchema" xmlns:xs="http://www.w3.org/2001/XMLSchema" xmlns:p="http://schemas.microsoft.com/office/2006/metadata/properties" xmlns:ns2="dbd5be3d-4e4a-461b-adc3-7ff16e699333" xmlns:ns3="421ffcc4-a08c-4f14-844d-f7a718e1d690" xmlns:ns4="72576903-c40a-40c8-8d2a-9bc698907feb" targetNamespace="http://schemas.microsoft.com/office/2006/metadata/properties" ma:root="true" ma:fieldsID="af4e5d266b10f0eace6613a810688f13" ns2:_="" ns3:_="" ns4:_="">
    <xsd:import namespace="dbd5be3d-4e4a-461b-adc3-7ff16e699333"/>
    <xsd:import namespace="421ffcc4-a08c-4f14-844d-f7a718e1d690"/>
    <xsd:import namespace="72576903-c40a-40c8-8d2a-9bc698907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fcc4-a08c-4f14-844d-f7a718e1d6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6903-c40a-40c8-8d2a-9bc69890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58D3D-B979-48F0-8DD0-2F4D6A232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421ffcc4-a08c-4f14-844d-f7a718e1d690"/>
    <ds:schemaRef ds:uri="72576903-c40a-40c8-8d2a-9bc698907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EAE6E-1848-483A-9D1E-8937B1317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6EBA3-42F3-4E83-8D29-038B4BF30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 Davidová</cp:lastModifiedBy>
  <cp:revision>2</cp:revision>
  <cp:lastPrinted>2023-01-16T12:32:00Z</cp:lastPrinted>
  <dcterms:created xsi:type="dcterms:W3CDTF">2023-01-16T13:33:00Z</dcterms:created>
  <dcterms:modified xsi:type="dcterms:W3CDTF">2023-01-16T13:33:00Z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0x010100CA43686034B20E4483DBB947AFFFD54C</vt:lpwstr>
  </property>
</Properties>
</file>